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44" w:rsidRDefault="00DB0B9F" w:rsidP="00DB0B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19825" cy="9715425"/>
            <wp:effectExtent l="19050" t="0" r="9525" b="0"/>
            <wp:docPr id="1" name="Рисунок 0" descr="титул образ программа 202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образ программа 2024-2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971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Образовательная программа Муниципального бюджетного учреждения дополнительного образования  «Центр детского технического творчества «Факел» Вахитовского района г. Казани разработана в соответствии со следующими нормативно-правовыми актами: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Федеральный закон № 273 «Об образовании в Российской Федерации», 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(письмо</w:t>
      </w:r>
    </w:p>
    <w:p w:rsidR="006D3244" w:rsidRPr="00DC283A" w:rsidRDefault="006D3244" w:rsidP="006D3244">
      <w:pPr>
        <w:pStyle w:val="ConsPlusTitle"/>
        <w:ind w:left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283A">
        <w:rPr>
          <w:rFonts w:ascii="Times New Roman" w:hAnsi="Times New Roman" w:cs="Times New Roman"/>
          <w:b w:val="0"/>
          <w:sz w:val="24"/>
          <w:szCs w:val="24"/>
        </w:rPr>
        <w:t>МОиН РФ от 18 ноября 2015 г. N 09-3242)</w:t>
      </w:r>
    </w:p>
    <w:p w:rsidR="006D3244" w:rsidRPr="00DC283A" w:rsidRDefault="006D3244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Учебно-методические рекомендации «Общие требования к дополнительным образовательным программам»</w:t>
      </w:r>
      <w:r w:rsidRPr="00DC283A">
        <w:rPr>
          <w:rStyle w:val="af9"/>
          <w:rFonts w:ascii="Times New Roman" w:hAnsi="Times New Roman"/>
          <w:sz w:val="24"/>
          <w:szCs w:val="24"/>
        </w:rPr>
        <w:footnoteReference w:id="2"/>
      </w:r>
      <w:r w:rsidRPr="00DC283A">
        <w:rPr>
          <w:rFonts w:ascii="Times New Roman" w:hAnsi="Times New Roman"/>
          <w:sz w:val="24"/>
          <w:szCs w:val="24"/>
        </w:rPr>
        <w:t xml:space="preserve">, </w:t>
      </w:r>
    </w:p>
    <w:p w:rsidR="006D3244" w:rsidRPr="00DC283A" w:rsidRDefault="00BB422A" w:rsidP="00364B7D">
      <w:pPr>
        <w:pStyle w:val="a3"/>
        <w:numPr>
          <w:ilvl w:val="0"/>
          <w:numId w:val="6"/>
        </w:numPr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r w:rsidR="00A91C50">
        <w:rPr>
          <w:rFonts w:ascii="Times New Roman" w:hAnsi="Times New Roman"/>
          <w:sz w:val="24"/>
          <w:szCs w:val="24"/>
        </w:rPr>
        <w:t>МП</w:t>
      </w:r>
      <w:r>
        <w:rPr>
          <w:rFonts w:ascii="Times New Roman" w:hAnsi="Times New Roman"/>
          <w:sz w:val="24"/>
          <w:szCs w:val="24"/>
        </w:rPr>
        <w:t xml:space="preserve"> РФ № 629 от 27.07.2022</w:t>
      </w:r>
      <w:r w:rsidR="006D3244" w:rsidRPr="00DC283A">
        <w:rPr>
          <w:rFonts w:ascii="Times New Roman" w:hAnsi="Times New Roman"/>
          <w:sz w:val="24"/>
          <w:szCs w:val="24"/>
        </w:rPr>
        <w:t xml:space="preserve"> г.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6D3244" w:rsidRPr="00DC283A" w:rsidRDefault="006D3244" w:rsidP="00364B7D">
      <w:pPr>
        <w:pStyle w:val="a8"/>
        <w:numPr>
          <w:ilvl w:val="0"/>
          <w:numId w:val="6"/>
        </w:numPr>
        <w:spacing w:before="0" w:beforeAutospacing="0" w:after="0" w:afterAutospacing="0"/>
        <w:ind w:left="709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283A">
        <w:rPr>
          <w:rFonts w:ascii="Times New Roman" w:hAnsi="Times New Roman" w:cs="Times New Roman"/>
          <w:color w:val="auto"/>
          <w:sz w:val="24"/>
          <w:szCs w:val="24"/>
        </w:rPr>
        <w:t>Концепция развития дополнительного образования детей.</w:t>
      </w: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Современную действительность характеризуют высокие темпы обновления научных знаний, технологий и технических систем, применяемых не только на производстве, но и в быту, сфере досуга человека. Развитие технологий является как стимулом для прогресса, так и риском разрастания непреодолимого разрыва между социальнонезащищенными  группами общества и динамикой общества в целом. Стремительный темп развития обуславливает необходимость в регулярном, систематическом обновлении, усовершенствовании и пересмотре образовательных отношений. В современном обществе смысл и значение образования меняются. Теперь это не просто усвоение знаний, а импульс к развитию способностей и ценностных установок личности обучающегося. Сегодня происходит изменение парадигмы образования - от парадигмы знаний, умений и навыков к парадигме развития личности.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Pr="00DC283A">
        <w:rPr>
          <w:rFonts w:ascii="Times New Roman" w:hAnsi="Times New Roman"/>
          <w:i/>
          <w:sz w:val="24"/>
          <w:szCs w:val="24"/>
        </w:rPr>
        <w:t xml:space="preserve">(далее – Программа) </w:t>
      </w:r>
      <w:r w:rsidRPr="00DC283A">
        <w:rPr>
          <w:rFonts w:ascii="Times New Roman" w:hAnsi="Times New Roman"/>
          <w:sz w:val="24"/>
          <w:szCs w:val="24"/>
        </w:rPr>
        <w:t xml:space="preserve">определяет основные направления деятельности </w:t>
      </w:r>
      <w:r w:rsidR="00CD361C">
        <w:rPr>
          <w:rFonts w:ascii="Times New Roman" w:hAnsi="Times New Roman"/>
          <w:sz w:val="24"/>
          <w:szCs w:val="24"/>
        </w:rPr>
        <w:t>МБУДО</w:t>
      </w:r>
      <w:r w:rsidRPr="00DC283A">
        <w:rPr>
          <w:rFonts w:ascii="Times New Roman" w:hAnsi="Times New Roman"/>
          <w:sz w:val="24"/>
          <w:szCs w:val="24"/>
        </w:rPr>
        <w:t xml:space="preserve"> «Факел» </w:t>
      </w:r>
      <w:r w:rsidRPr="00DC283A">
        <w:rPr>
          <w:rFonts w:ascii="Times New Roman" w:hAnsi="Times New Roman"/>
          <w:i/>
          <w:sz w:val="24"/>
          <w:szCs w:val="24"/>
        </w:rPr>
        <w:t>(далее – Центр</w:t>
      </w:r>
      <w:r w:rsidR="00CD361C">
        <w:rPr>
          <w:rFonts w:ascii="Times New Roman" w:hAnsi="Times New Roman"/>
          <w:i/>
          <w:sz w:val="24"/>
          <w:szCs w:val="24"/>
        </w:rPr>
        <w:t>,</w:t>
      </w:r>
      <w:r w:rsidRPr="00DC283A">
        <w:rPr>
          <w:rFonts w:ascii="Times New Roman" w:hAnsi="Times New Roman"/>
          <w:i/>
          <w:sz w:val="24"/>
          <w:szCs w:val="24"/>
        </w:rPr>
        <w:t xml:space="preserve"> Учреждение) </w:t>
      </w:r>
      <w:r w:rsidR="006D3024">
        <w:rPr>
          <w:rFonts w:ascii="Times New Roman" w:hAnsi="Times New Roman"/>
          <w:sz w:val="24"/>
          <w:szCs w:val="24"/>
        </w:rPr>
        <w:t>на 202</w:t>
      </w:r>
      <w:r w:rsidR="00F86422">
        <w:rPr>
          <w:rFonts w:ascii="Times New Roman" w:hAnsi="Times New Roman"/>
          <w:sz w:val="24"/>
          <w:szCs w:val="24"/>
        </w:rPr>
        <w:t>4</w:t>
      </w:r>
      <w:r w:rsidRPr="00DC283A">
        <w:rPr>
          <w:rFonts w:ascii="Times New Roman" w:hAnsi="Times New Roman"/>
          <w:sz w:val="24"/>
          <w:szCs w:val="24"/>
        </w:rPr>
        <w:t>-20</w:t>
      </w:r>
      <w:r w:rsidR="006D3024">
        <w:rPr>
          <w:rFonts w:ascii="Times New Roman" w:hAnsi="Times New Roman"/>
          <w:sz w:val="24"/>
          <w:szCs w:val="24"/>
        </w:rPr>
        <w:t>2</w:t>
      </w:r>
      <w:r w:rsidR="00F86422">
        <w:rPr>
          <w:rFonts w:ascii="Times New Roman" w:hAnsi="Times New Roman"/>
          <w:sz w:val="24"/>
          <w:szCs w:val="24"/>
        </w:rPr>
        <w:t>5</w:t>
      </w:r>
      <w:r w:rsidRPr="00DC283A">
        <w:rPr>
          <w:rFonts w:ascii="Times New Roman" w:hAnsi="Times New Roman"/>
          <w:sz w:val="24"/>
          <w:szCs w:val="24"/>
        </w:rPr>
        <w:t xml:space="preserve"> учебный год и ориентирована на построение качественного образовательного пространства</w:t>
      </w:r>
      <w:r w:rsidR="000E0AC8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в соответствии с современными требованиями модернизации образования. Программа ориентирована на совершенствование программно-методического, кадрового, материально-технического обеспечения деятельности Центра «Факел», а также на укрепление роли и значимости технического творчества  в развитии дополнительного образования детей города Казани.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Данная образовательная программа - многофункциональный  документ,  отражающий реальное состояние Учреждения в реализации услуг дополнительного образования детей, в соответствии с  особенностями  и возможностями Учреждения,  а также  ставящий ряд задач по развитию.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Актуальность</w:t>
      </w:r>
      <w:r w:rsidRPr="00DC283A">
        <w:rPr>
          <w:rFonts w:ascii="Times New Roman" w:hAnsi="Times New Roman"/>
          <w:sz w:val="24"/>
          <w:szCs w:val="24"/>
        </w:rPr>
        <w:t xml:space="preserve"> предлагаемой программы заключается в том, что умение обучаться и развиваться, составляющее основу личностного развития, означает умение учиться познавать и преобразовывать мир, ставить проблемы, искать и находить новые решения; учиться сотрудничеству на основе уважения и равноправия.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Образовательная программа направлена на: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совершенствование форм и методов обучения;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рациональное использование современных ИКТ; </w:t>
      </w:r>
    </w:p>
    <w:p w:rsidR="006D3244" w:rsidRPr="00DC283A" w:rsidRDefault="006D3244" w:rsidP="00364B7D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вовлечение обучающихся в исследовательскую и проектную деятельность.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Содержание программы опирается на следующие </w:t>
      </w:r>
      <w:r w:rsidRPr="00DC283A">
        <w:rPr>
          <w:rFonts w:ascii="Times New Roman" w:hAnsi="Times New Roman"/>
          <w:i/>
          <w:sz w:val="24"/>
          <w:szCs w:val="24"/>
        </w:rPr>
        <w:t>принципы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целостность и системность образования в реализации дополнительных образовательных программ;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непрерывность образовательных отношений, гарантия преемственности при переходе обучающегосяс одной образовательной программы на другую;</w:t>
      </w:r>
    </w:p>
    <w:p w:rsidR="006D3244" w:rsidRPr="00DC283A" w:rsidRDefault="006D3244" w:rsidP="006D3244">
      <w:pPr>
        <w:widowControl w:val="0"/>
        <w:numPr>
          <w:ilvl w:val="0"/>
          <w:numId w:val="2"/>
        </w:numPr>
        <w:tabs>
          <w:tab w:val="clear" w:pos="900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дифференциация и вариативность дополнительных образовательных программ.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491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i/>
          <w:sz w:val="24"/>
          <w:szCs w:val="24"/>
        </w:rPr>
        <w:t xml:space="preserve">Цель программы: </w:t>
      </w:r>
      <w:r w:rsidRPr="00DC283A">
        <w:rPr>
          <w:rFonts w:ascii="Times New Roman" w:hAnsi="Times New Roman"/>
          <w:sz w:val="24"/>
          <w:szCs w:val="24"/>
        </w:rPr>
        <w:t>повышение качества дополнительного образования через внедрение в образовательные отношения системно-деятельностные технологии обучения, создание условий для формирования у детей ключевых компетентностей в практико-ориентированном образовательном пространстве Учреждения.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Достижение поставленных целей при разработке и реализации образовательным учреждением основной образовательной программы предусматривает </w:t>
      </w:r>
      <w:r w:rsidRPr="00DC283A">
        <w:rPr>
          <w:rFonts w:ascii="Times New Roman" w:hAnsi="Times New Roman"/>
          <w:b/>
          <w:i/>
          <w:sz w:val="24"/>
          <w:szCs w:val="24"/>
        </w:rPr>
        <w:t xml:space="preserve">решение следующих основных задач: </w:t>
      </w:r>
    </w:p>
    <w:p w:rsidR="006D3244" w:rsidRPr="00DC283A" w:rsidRDefault="006D3244" w:rsidP="00B30477">
      <w:pPr>
        <w:numPr>
          <w:ilvl w:val="0"/>
          <w:numId w:val="40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системы дополнительного образования с целью создания условий для формирования личностных результатов обучающихся,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формирование системы обучения ключевыми компетенциями, предпосылки к овладению рабочих профессий,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процессов</w:t>
      </w:r>
      <w:r w:rsidR="004F6F6B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социализации и развития коммуникативных способностей,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оптимальных условий для развития инженерно-технических способностей обучающихся, раскрытия творческих способностей, </w:t>
      </w:r>
      <w:r w:rsidRPr="00DC283A">
        <w:rPr>
          <w:rStyle w:val="a9"/>
          <w:rFonts w:ascii="Times New Roman" w:hAnsi="Times New Roman"/>
          <w:b w:val="0"/>
          <w:sz w:val="24"/>
          <w:szCs w:val="24"/>
        </w:rPr>
        <w:t>мотивации личности к познанию и творчеству,</w:t>
      </w:r>
      <w:r w:rsidR="004F6F6B">
        <w:rPr>
          <w:rStyle w:val="a9"/>
          <w:rFonts w:ascii="Times New Roman" w:hAnsi="Times New Roman"/>
          <w:b w:val="0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получения детьми знаний в  технической области, а также освоения основных умений и навыков в различных видах творчества и спорта,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развитие и обновление содержания, областей и видов дополнительного образования, обеспечение доступности, качества и эффективности образовательного процесса и воспитательной деятельности,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процесса внедрения новых образовательных технологий, обеспечивающих эффективную реализацию новых моделей и содержания образования, в том числе с использованием современных информационно-компьютерных технологий,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выявление и поддержка творческого потенциала детей, детских коллективов и педагогов дополнительного образования,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систематической работы по поддержке одаренных детей и профессиональному определению учащихся через сотрудничество со средними специальными и высшими учебными заведениями,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расширение взаимодействия с учреждениями социального окружения (общеобразовательными школами, спортивными клубами, учреждениями культуры, учреждениями дополнительного образования, организационно-управленческими структурами),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межведомственного сотрудничества по развитию технического образования, поддержки одаренных детей и реализации координационных программ, комплекса мероприятий и проектов,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обеспечение устойчивого поступательного развития учреждения на основе возможно более полного удовлетворения разнообразных образовательных потребностей детей, их родителей в рамках дополнительного образования; 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обеспечение условий для повышения уровня результативности образовательного процесса через совершенствование программно-методического сопровождения, непрерывное педагогическое образование и организационно-методическую помощь педагогическим работникам по приоритетным образовательным направленностям, повышение педагогической компетентности и профессионального мастерства;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содержательной и организационно разнообразной культурно-досуговой работы как с обучающимися Центра «Факел», так и с детьми и подростками города Казани;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сохранения и укрепления здоровья обучающихся средствами образования и здоровьесберегающих технологий;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80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выбора и реализации новых подходов организации деятельности</w:t>
      </w:r>
      <w:r w:rsidR="004F6F6B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Центра «Факел» в условиях перехода к новой модели экономики образования;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10"/>
        </w:num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безопасности учебно-воспитательного процесса с учетом основных требований и норм, предъявляемых к учреждению дополнительного образования;</w:t>
      </w:r>
    </w:p>
    <w:p w:rsidR="006D3244" w:rsidRPr="00DC283A" w:rsidRDefault="006D3244" w:rsidP="00364B7D">
      <w:pPr>
        <w:pStyle w:val="a3"/>
        <w:numPr>
          <w:ilvl w:val="0"/>
          <w:numId w:val="10"/>
        </w:num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сохранение и совершенствование материально-технической базы образовательного учреждения, включая весь спектр современных средств обучения;</w:t>
      </w:r>
    </w:p>
    <w:p w:rsidR="006D3244" w:rsidRPr="00DC283A" w:rsidRDefault="006D3244" w:rsidP="006D3244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Образовательная программа Учреждения предназначена удовлетворять потребности: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обучающихся - в получении качественного дополнительного образования по дополнительным общеразвивающим программам, реализуемым учреждением; выборе  объединения, педагога, программы объединения, и формы получения дополнительного образования в соответствии с потребностями, возможностями и способностями; 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общества и государства – в совершенствовании системы дополнительного образования детей, призванной обеспечить необходимые условия для создания среды, способствующей расширенному воспроизводству знаний, развитию мотивации воспитанников к самообразованию, развитию их творческих способностей, включения в социально полезную деятельность, профессионального и личностного самоопределения детей, самореализации и самовоспитания, адаптации их к жизни в обществе, формированию толерантного сознания, организации содержательного досуга и занятости;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выпускника Учреждения - в социальной адаптации.</w:t>
      </w:r>
    </w:p>
    <w:p w:rsidR="006D3244" w:rsidRPr="00DC283A" w:rsidRDefault="006D3244" w:rsidP="00364B7D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eastAsia="Calibri" w:hAnsi="Times New Roman"/>
          <w:sz w:val="24"/>
          <w:szCs w:val="24"/>
          <w:lang w:eastAsia="en-US"/>
        </w:rPr>
        <w:t>сотрудников – в повышении профессионального уровня, квалификации.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Методологической основой программы является системно-деятельностный подход,  который предполагает: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поликонфессионального состава;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развитие на основе освоения универсальных учебных действий, познания и освоения мира личности обучающегося, формирование его готовности к саморазвитию и непрерывному образованию;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признание необходимости</w:t>
      </w:r>
      <w:r w:rsidR="00FB55FD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 xml:space="preserve">дополнительного образования в достижении целей личностного и социального развития обучающихся;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образовательных отношений и определении образовательно-воспитательных целей и путей их достижения; </w:t>
      </w:r>
    </w:p>
    <w:p w:rsidR="006D3244" w:rsidRPr="00DC283A" w:rsidRDefault="006D3244" w:rsidP="00364B7D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Ожидаемые конечные результаты реализации программы: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возможностей функционирования и развития учреждения в условиях перехода к новой модели экономики образования.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равных возможностей получения дополнительного образования для разных категорий детей в соответствии с их образовательными запросами.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базовой подготовки учащихся по основным направлениям коммуникационных и информационных технологий.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Интеграция программ дополнительного образования и внеурочной деятельности.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Расширение возможностей для самостоятельной проектной деятельности обучающихся.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Совершенствование модели преемственности дополнительных образовательных программ в учреждении.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Отработка подходов к реализации здоровьесберегающих, ИКТ, системно-деятельностных технологий в учреждении. Возрастание роли культурологических и гуманитарных дисциплин в содержании дополнительного образования.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устойчивой мотивации к практическому рационализаторскому применению полученных знаний у обучающихся, дополнительное образование как ступень к осознанному формированию профессионального выбора, в том числе рабочих профессий. </w:t>
      </w:r>
    </w:p>
    <w:p w:rsidR="006D3244" w:rsidRPr="00DC283A" w:rsidRDefault="006D3244" w:rsidP="00364B7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условий для творческого саморазвития детей и молодежи.</w:t>
      </w:r>
    </w:p>
    <w:p w:rsidR="006D3244" w:rsidRPr="00DC283A" w:rsidRDefault="006D3244" w:rsidP="00364B7D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механизмов формирования гражданской ответственности, правового самосознания, толерантности и способности к социализации в обществе.</w:t>
      </w:r>
    </w:p>
    <w:p w:rsidR="006D3244" w:rsidRPr="00DC283A" w:rsidRDefault="006D3244" w:rsidP="006D324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ПЛАНИРОВАНИЕ ОБРАЗОВАТЕЛЬНОЙ ДЕЯТЕЛЬНОСТИ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Структура учебного плана сформирована на основании реализуемых направлений деятельности, отражает обеспеченнос</w:t>
      </w:r>
      <w:r w:rsidR="00F86422">
        <w:rPr>
          <w:rFonts w:ascii="Times New Roman" w:hAnsi="Times New Roman"/>
          <w:sz w:val="24"/>
          <w:szCs w:val="24"/>
        </w:rPr>
        <w:t xml:space="preserve">ть педагогическими кадрами и </w:t>
      </w:r>
      <w:r w:rsidRPr="00DC283A">
        <w:rPr>
          <w:rFonts w:ascii="Times New Roman" w:hAnsi="Times New Roman"/>
          <w:sz w:val="24"/>
          <w:szCs w:val="24"/>
        </w:rPr>
        <w:t>направленности</w:t>
      </w:r>
      <w:r w:rsidR="00F86422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дополнительного образования детей.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DC283A">
        <w:rPr>
          <w:rFonts w:ascii="Times New Roman" w:hAnsi="Times New Roman"/>
          <w:spacing w:val="-1"/>
          <w:sz w:val="24"/>
          <w:szCs w:val="24"/>
        </w:rPr>
        <w:t xml:space="preserve">Содержание учебного плана </w:t>
      </w:r>
      <w:r w:rsidRPr="00DC283A">
        <w:rPr>
          <w:rFonts w:ascii="Times New Roman" w:hAnsi="Times New Roman"/>
          <w:sz w:val="24"/>
          <w:szCs w:val="24"/>
        </w:rPr>
        <w:t xml:space="preserve">отражает время начала и окончания учебных занятий в </w:t>
      </w:r>
      <w:r w:rsidRPr="00DC283A">
        <w:rPr>
          <w:rFonts w:ascii="Times New Roman" w:hAnsi="Times New Roman"/>
          <w:spacing w:val="-2"/>
          <w:sz w:val="24"/>
          <w:szCs w:val="24"/>
        </w:rPr>
        <w:t xml:space="preserve">объединениях,   их   виды   (групповые,   индивидуальные,   контрольные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мероприятия; массовые мероприятия: выставки, конкурсы, соревнования, </w:t>
      </w:r>
      <w:r w:rsidRPr="00DC283A">
        <w:rPr>
          <w:rFonts w:ascii="Times New Roman" w:hAnsi="Times New Roman"/>
          <w:spacing w:val="-4"/>
          <w:sz w:val="24"/>
          <w:szCs w:val="24"/>
        </w:rPr>
        <w:t xml:space="preserve">концерты;   внеурочные  мероприятия:   посещение  выставок,  концертов, </w:t>
      </w:r>
      <w:r w:rsidRPr="00DC283A">
        <w:rPr>
          <w:rFonts w:ascii="Times New Roman" w:hAnsi="Times New Roman"/>
          <w:spacing w:val="-2"/>
          <w:sz w:val="24"/>
          <w:szCs w:val="24"/>
        </w:rPr>
        <w:t xml:space="preserve">соревнований,  музеев;  проведение  собраний,  концертов, </w:t>
      </w:r>
      <w:r w:rsidRPr="00DC283A">
        <w:rPr>
          <w:rFonts w:ascii="Times New Roman" w:hAnsi="Times New Roman"/>
          <w:spacing w:val="-5"/>
          <w:sz w:val="24"/>
          <w:szCs w:val="24"/>
        </w:rPr>
        <w:t>встреч с    деятелями культуры, искусства, спорта</w:t>
      </w:r>
      <w:r w:rsidRPr="00DC283A">
        <w:rPr>
          <w:rFonts w:ascii="Times New Roman" w:hAnsi="Times New Roman"/>
          <w:sz w:val="24"/>
          <w:szCs w:val="24"/>
        </w:rPr>
        <w:t xml:space="preserve">),  их  ежедневное   количество и </w:t>
      </w:r>
      <w:r w:rsidRPr="00DC283A">
        <w:rPr>
          <w:rFonts w:ascii="Times New Roman" w:hAnsi="Times New Roman"/>
          <w:spacing w:val="-1"/>
          <w:sz w:val="24"/>
          <w:szCs w:val="24"/>
        </w:rPr>
        <w:t xml:space="preserve">последовательность.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Численный состав групп и объем учебной нагрузки в неделю на освоение образовательных программ определяется, исходя из нормативов, установленных органами управления образованием.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Продолжительность 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перемен   между   занятиями   определяется   расписанием,   составляемым </w:t>
      </w:r>
      <w:r w:rsidRPr="00DC283A">
        <w:rPr>
          <w:rFonts w:ascii="Times New Roman" w:hAnsi="Times New Roman"/>
          <w:sz w:val="24"/>
          <w:szCs w:val="24"/>
        </w:rPr>
        <w:t xml:space="preserve">администрацией  с  учетом  наиболее  благоприятного  </w:t>
      </w:r>
      <w:r w:rsidRPr="00DC283A">
        <w:rPr>
          <w:rFonts w:ascii="Times New Roman" w:hAnsi="Times New Roman"/>
          <w:sz w:val="24"/>
          <w:szCs w:val="24"/>
        </w:rPr>
        <w:lastRenderedPageBreak/>
        <w:t xml:space="preserve">режима  труда  и отдыха воспитанников,  их возрастных особенностей и установленных </w:t>
      </w:r>
      <w:r w:rsidRPr="00DC283A">
        <w:rPr>
          <w:rFonts w:ascii="Times New Roman" w:hAnsi="Times New Roman"/>
          <w:spacing w:val="-3"/>
          <w:sz w:val="24"/>
          <w:szCs w:val="24"/>
        </w:rPr>
        <w:t xml:space="preserve">санитарно-гигиенических   норм.                                                                                                                                               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pacing w:val="-5"/>
          <w:sz w:val="24"/>
          <w:szCs w:val="24"/>
        </w:rPr>
      </w:pPr>
      <w:r w:rsidRPr="00DC283A">
        <w:rPr>
          <w:rFonts w:ascii="Times New Roman" w:hAnsi="Times New Roman"/>
          <w:spacing w:val="-3"/>
          <w:sz w:val="24"/>
          <w:szCs w:val="24"/>
        </w:rPr>
        <w:t xml:space="preserve">Предельный   возраст  обучающихся </w:t>
      </w:r>
      <w:r w:rsidRPr="00DC283A">
        <w:rPr>
          <w:rFonts w:ascii="Times New Roman" w:hAnsi="Times New Roman"/>
          <w:sz w:val="24"/>
          <w:szCs w:val="24"/>
        </w:rPr>
        <w:t xml:space="preserve">не превышает 18 лет. </w:t>
      </w:r>
      <w:r w:rsidRPr="00DC283A">
        <w:rPr>
          <w:rFonts w:ascii="Times New Roman" w:hAnsi="Times New Roman"/>
          <w:spacing w:val="-6"/>
          <w:sz w:val="24"/>
          <w:szCs w:val="24"/>
        </w:rPr>
        <w:t xml:space="preserve">Учебный план имеет   обязательный характер и отражает специфику деятельности 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Учреждения. 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pacing w:val="-5"/>
          <w:sz w:val="24"/>
          <w:szCs w:val="24"/>
        </w:rPr>
        <w:t xml:space="preserve">Комплектование объединений и распределение педагогической нагрузки включают перечень  объединений и программ, разработанных и </w:t>
      </w:r>
      <w:r w:rsidRPr="00DC283A">
        <w:rPr>
          <w:rFonts w:ascii="Times New Roman" w:hAnsi="Times New Roman"/>
          <w:sz w:val="24"/>
          <w:szCs w:val="24"/>
        </w:rPr>
        <w:t>утвержденных Учреждением  самостоятельно</w:t>
      </w:r>
      <w:r w:rsidRPr="00DC283A">
        <w:rPr>
          <w:rFonts w:ascii="Times New Roman" w:hAnsi="Times New Roman"/>
          <w:spacing w:val="-5"/>
          <w:sz w:val="24"/>
          <w:szCs w:val="24"/>
        </w:rPr>
        <w:t xml:space="preserve">, количество объединений с разбивкой по годам обучения и </w:t>
      </w:r>
      <w:r w:rsidRPr="00DC283A">
        <w:rPr>
          <w:rFonts w:ascii="Times New Roman" w:hAnsi="Times New Roman"/>
          <w:sz w:val="24"/>
          <w:szCs w:val="24"/>
        </w:rPr>
        <w:t xml:space="preserve">кадровое обеспечение.  Языками обучения в Учреждении являются </w:t>
      </w:r>
      <w:r w:rsidRPr="00DC283A">
        <w:rPr>
          <w:rFonts w:ascii="Times New Roman" w:hAnsi="Times New Roman"/>
          <w:spacing w:val="-6"/>
          <w:sz w:val="24"/>
          <w:szCs w:val="24"/>
        </w:rPr>
        <w:t>государственные языки Республики Татарстан.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Реализуемые в Учреждении дополнительные общеобразовательные программы обеспечивают </w:t>
      </w:r>
      <w:r w:rsidRPr="00DC283A">
        <w:rPr>
          <w:rFonts w:ascii="Times New Roman" w:hAnsi="Times New Roman"/>
          <w:spacing w:val="-6"/>
          <w:sz w:val="24"/>
          <w:szCs w:val="24"/>
        </w:rPr>
        <w:t xml:space="preserve">возможную полноту всего образовательного процесса учащихся различных </w:t>
      </w:r>
      <w:r w:rsidRPr="00DC283A">
        <w:rPr>
          <w:rFonts w:ascii="Times New Roman" w:hAnsi="Times New Roman"/>
          <w:sz w:val="24"/>
          <w:szCs w:val="24"/>
        </w:rPr>
        <w:t>возрастных групп, создавая содержательную и технологическую преемственность этапов обучения.</w:t>
      </w: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-567" w:firstLine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СОДЕРЖАНИЕ ДОПОЛНИТЕЛЬНЫХ ОБРАЗОВАТЕЛЬНЫХ ПРОГРАММ</w:t>
      </w:r>
    </w:p>
    <w:p w:rsidR="006D3244" w:rsidRPr="00DC283A" w:rsidRDefault="006D3244" w:rsidP="006D3244">
      <w:pPr>
        <w:spacing w:after="0" w:line="240" w:lineRule="auto"/>
        <w:ind w:left="-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D3244" w:rsidRPr="00DC283A" w:rsidRDefault="00D343E8" w:rsidP="006D324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6334C0">
        <w:rPr>
          <w:rFonts w:ascii="Times New Roman" w:hAnsi="Times New Roman"/>
          <w:sz w:val="24"/>
          <w:szCs w:val="24"/>
        </w:rPr>
        <w:t xml:space="preserve"> </w:t>
      </w:r>
      <w:r w:rsidR="00196B8B">
        <w:rPr>
          <w:rFonts w:ascii="Times New Roman" w:hAnsi="Times New Roman"/>
          <w:sz w:val="24"/>
          <w:szCs w:val="24"/>
        </w:rPr>
        <w:t>МБУДО</w:t>
      </w:r>
      <w:r w:rsidR="006334C0">
        <w:rPr>
          <w:rFonts w:ascii="Times New Roman" w:hAnsi="Times New Roman"/>
          <w:sz w:val="24"/>
          <w:szCs w:val="24"/>
        </w:rPr>
        <w:t xml:space="preserve"> «Факел» реализуются 14</w:t>
      </w:r>
      <w:r w:rsidR="006D3244" w:rsidRPr="00DC283A">
        <w:rPr>
          <w:rFonts w:ascii="Times New Roman" w:hAnsi="Times New Roman"/>
          <w:sz w:val="24"/>
          <w:szCs w:val="24"/>
        </w:rPr>
        <w:t xml:space="preserve"> дополнительных образовательных программ</w:t>
      </w:r>
      <w:r w:rsidR="00196B8B">
        <w:rPr>
          <w:rFonts w:ascii="Times New Roman" w:hAnsi="Times New Roman"/>
          <w:sz w:val="24"/>
          <w:szCs w:val="24"/>
        </w:rPr>
        <w:t>,</w:t>
      </w:r>
      <w:r w:rsidR="006D3244" w:rsidRPr="00DC283A">
        <w:rPr>
          <w:rFonts w:ascii="Times New Roman" w:hAnsi="Times New Roman"/>
          <w:sz w:val="24"/>
          <w:szCs w:val="24"/>
        </w:rPr>
        <w:t xml:space="preserve">  </w:t>
      </w:r>
      <w:r w:rsidR="00196B8B">
        <w:rPr>
          <w:rFonts w:ascii="Times New Roman" w:hAnsi="Times New Roman"/>
          <w:sz w:val="24"/>
          <w:szCs w:val="24"/>
        </w:rPr>
        <w:t>они</w:t>
      </w:r>
      <w:r w:rsidR="006D3244" w:rsidRPr="00DC283A">
        <w:rPr>
          <w:rFonts w:ascii="Times New Roman" w:hAnsi="Times New Roman"/>
          <w:sz w:val="24"/>
          <w:szCs w:val="24"/>
        </w:rPr>
        <w:t xml:space="preserve">  рассчитаны на два и три года обучения. </w:t>
      </w:r>
      <w:r w:rsidR="00CD361C">
        <w:rPr>
          <w:rFonts w:ascii="Times New Roman" w:hAnsi="Times New Roman"/>
          <w:sz w:val="24"/>
          <w:szCs w:val="24"/>
        </w:rPr>
        <w:t>Но в связи с капитальным ремонтом</w:t>
      </w:r>
      <w:r w:rsidR="00196B8B">
        <w:rPr>
          <w:rFonts w:ascii="Times New Roman" w:hAnsi="Times New Roman"/>
          <w:sz w:val="24"/>
          <w:szCs w:val="24"/>
        </w:rPr>
        <w:t xml:space="preserve"> </w:t>
      </w:r>
      <w:r w:rsidR="00CD361C">
        <w:rPr>
          <w:rFonts w:ascii="Times New Roman" w:hAnsi="Times New Roman"/>
          <w:sz w:val="24"/>
          <w:szCs w:val="24"/>
        </w:rPr>
        <w:t xml:space="preserve"> </w:t>
      </w:r>
      <w:r w:rsidR="00196B8B">
        <w:rPr>
          <w:rFonts w:ascii="Times New Roman" w:hAnsi="Times New Roman"/>
          <w:sz w:val="24"/>
          <w:szCs w:val="24"/>
        </w:rPr>
        <w:t xml:space="preserve">в основном здании </w:t>
      </w:r>
      <w:r w:rsidR="00CD361C">
        <w:rPr>
          <w:rFonts w:ascii="Times New Roman" w:hAnsi="Times New Roman"/>
          <w:sz w:val="24"/>
          <w:szCs w:val="24"/>
        </w:rPr>
        <w:t>Центр</w:t>
      </w:r>
      <w:r w:rsidR="00196B8B">
        <w:rPr>
          <w:rFonts w:ascii="Times New Roman" w:hAnsi="Times New Roman"/>
          <w:sz w:val="24"/>
          <w:szCs w:val="24"/>
        </w:rPr>
        <w:t>а в 2023/24</w:t>
      </w:r>
      <w:r w:rsidR="00196B8B" w:rsidRPr="00DC283A">
        <w:rPr>
          <w:rFonts w:ascii="Times New Roman" w:hAnsi="Times New Roman"/>
          <w:sz w:val="24"/>
          <w:szCs w:val="24"/>
        </w:rPr>
        <w:t xml:space="preserve"> учебном году</w:t>
      </w:r>
      <w:r w:rsidR="00196B8B">
        <w:rPr>
          <w:rFonts w:ascii="Times New Roman" w:hAnsi="Times New Roman"/>
          <w:sz w:val="24"/>
          <w:szCs w:val="24"/>
        </w:rPr>
        <w:t xml:space="preserve"> реализуются 11 программ, т.к. некоторые находятся на простое. Свою деятельность Центр сейчас ведет на базах двух учебных учреждений: СОШ №98 и СОШ № 51 Вахитовского района г.Казани.</w:t>
      </w: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Актуальность программ технической направленности</w:t>
      </w:r>
      <w:r w:rsidRPr="00DC283A">
        <w:rPr>
          <w:rFonts w:ascii="Times New Roman" w:hAnsi="Times New Roman"/>
          <w:sz w:val="24"/>
          <w:szCs w:val="24"/>
        </w:rPr>
        <w:t xml:space="preserve"> определяется стремительным развитием технической и информационной культуры. Республика Татарстан, как регион, ступивший на путь инновационного развития, нуждается в обучении и воспитании кадрового потенциала в области инженерии. Очевидно, что конструкторские навыки закладываются с детства. Программы «Багги (автоконструирование)», «Юный водитель», «Картинг», «Мото» сочетают инженерное обучение с включение модулей по автоспорту. Данные программы составлены с учетом кадровой потребности страны и республики. Многовариативность конструкторских решений позволяет обучающимся с юных лет совершенствовать способности в области проектирования и технического развития. </w:t>
      </w: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Программы, направленные на развитие технического туризма: «Спортивно-техническое снаряжение» и «Спортивно-технический туризм». Данные программы разработаны на стыке программ двух направлений: спортивно-технического и туристско-краеведческого. Туристско-краеведческая деятельность во всех её формах способствует все</w:t>
      </w:r>
      <w:r w:rsidRPr="00DC283A">
        <w:rPr>
          <w:rFonts w:ascii="Times New Roman" w:hAnsi="Times New Roman"/>
          <w:sz w:val="24"/>
          <w:szCs w:val="24"/>
        </w:rPr>
        <w:softHyphen/>
        <w:t>стороннему развитию личности ребенка и направлена на совершенствование его интеллектуального, духовного и физического развития, способствует изу</w:t>
      </w:r>
      <w:r w:rsidRPr="00DC283A">
        <w:rPr>
          <w:rFonts w:ascii="Times New Roman" w:hAnsi="Times New Roman"/>
          <w:sz w:val="24"/>
          <w:szCs w:val="24"/>
        </w:rPr>
        <w:softHyphen/>
        <w:t xml:space="preserve">чению природных особенностей нашей Родины, приобретению навыков самостоятельной деятельности, профилактике подростковой преступности, наркомании, алкоголизма и табакокурения. Спортивный туризм – один из наиболее массовых видов спорта. Тысячи туристов ежегодно выходят на маршруты, чтобы хоть на несколько дней окунуться в чарующий мир первозданной природы. В тоже время, спортивный туризм – это не только походы, но и многочисленные соревнования по различным видам туризма (пешеходный, горный, водный, лыжный и др.) и различной направленности (ориентирование на местности, выживание в экстремальных ситуациях, спасательные работы и т.д.).И во всех этих мероприятиях, так или иначе, используется специальное техническое снаряжение. Реализация данных программ позволяет совместить в себе необходимые знания о характеристиках и технических приемах использования специального туристского снаряжения с приобретением обучающимися навыков и умений их применения при ориентировании на местности, преодолении различных видов препятствий, организации </w:t>
      </w:r>
      <w:r w:rsidRPr="00DC283A">
        <w:rPr>
          <w:rFonts w:ascii="Times New Roman" w:hAnsi="Times New Roman"/>
          <w:sz w:val="24"/>
          <w:szCs w:val="24"/>
        </w:rPr>
        <w:lastRenderedPageBreak/>
        <w:t>спасательных работ в условиях соревнований и спортивных походов по различным видам туризма.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Программы: «Пр</w:t>
      </w:r>
      <w:r w:rsidR="00C401A0">
        <w:rPr>
          <w:rFonts w:ascii="Times New Roman" w:hAnsi="Times New Roman"/>
          <w:sz w:val="24"/>
          <w:szCs w:val="24"/>
        </w:rPr>
        <w:t xml:space="preserve">ограммирование - робототехника» </w:t>
      </w:r>
      <w:r w:rsidRPr="00DC283A">
        <w:rPr>
          <w:rFonts w:ascii="Times New Roman" w:hAnsi="Times New Roman"/>
          <w:sz w:val="24"/>
          <w:szCs w:val="24"/>
        </w:rPr>
        <w:t>определенны тем, что стремительный прогресс инфокоммуникационных технологий, телеуправления и  радиоэлектроники во всем мире – особенно в таких областях как роботостроение, радиоуправление, компьютерные технологии, делают необходимым создать современную образовательную программу по обучению детей этим областям знаний. Актуальность этих программы обусловлена тем, что отечественные наука и техника нуждаются в специалистах, которые смогут поднять техническое оснащение различных видов производства на уровень, соответствующий современным мировым стандартам. Таким образом, будет ликвидировано значительное отставание от передовых стран в технической области.</w:t>
      </w:r>
    </w:p>
    <w:p w:rsidR="006D3244" w:rsidRPr="00DC283A" w:rsidRDefault="006D3244" w:rsidP="006D324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«Раннее техническое развитие» занимает особое место в воспитании и развитии детей. Содействуя развитию воображения и фантазии, пространственного мышления, колористического восприятия, внимания, усидчивости,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технического творчества, дети получают возможность удовлетворить потребность в созидании, реализовать желание создавать нечто новое своими силами. Занятия детей в данном направление совершенствуют органы чувств, развивают умение наблюдать, анализировать, запоминать, учат понимать прекрасное. Программа предусматривает активное включение нетрадиционных техник технического творчества, что должно способствовать расширению представлений детей о творчестве, творческом процессе, возможностях материалов.</w:t>
      </w:r>
    </w:p>
    <w:p w:rsidR="001D286C" w:rsidRDefault="006D3244" w:rsidP="001D286C">
      <w:pPr>
        <w:tabs>
          <w:tab w:val="left" w:pos="18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</w:t>
      </w:r>
      <w:r w:rsidR="001D286C">
        <w:rPr>
          <w:rFonts w:ascii="Times New Roman" w:hAnsi="Times New Roman"/>
          <w:sz w:val="24"/>
          <w:szCs w:val="24"/>
        </w:rPr>
        <w:t>Мультимедиа «Факелек»</w:t>
      </w:r>
      <w:r w:rsidRPr="00DC28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1D286C" w:rsidRPr="001D286C">
        <w:rPr>
          <w:rFonts w:ascii="Times New Roman" w:hAnsi="Times New Roman"/>
          <w:sz w:val="24"/>
          <w:szCs w:val="24"/>
        </w:rPr>
        <w:t>Программа способствует более разностороннему раскрытию индивидуальных способностей ребенка, развитию определенных способностей для адаптации в окружающем мире.</w:t>
      </w:r>
      <w:r w:rsidR="001D286C">
        <w:rPr>
          <w:rFonts w:ascii="Times New Roman" w:hAnsi="Times New Roman"/>
          <w:sz w:val="24"/>
          <w:szCs w:val="24"/>
        </w:rPr>
        <w:t xml:space="preserve"> С</w:t>
      </w:r>
      <w:r w:rsidR="001D286C" w:rsidRPr="001D286C">
        <w:rPr>
          <w:rFonts w:ascii="Times New Roman" w:hAnsi="Times New Roman"/>
          <w:sz w:val="24"/>
          <w:szCs w:val="24"/>
        </w:rPr>
        <w:t>пособ</w:t>
      </w:r>
      <w:r w:rsidR="001D286C">
        <w:rPr>
          <w:rFonts w:ascii="Times New Roman" w:hAnsi="Times New Roman"/>
          <w:sz w:val="24"/>
          <w:szCs w:val="24"/>
        </w:rPr>
        <w:t>ствуе</w:t>
      </w:r>
      <w:r w:rsidR="001D286C" w:rsidRPr="001D286C">
        <w:rPr>
          <w:rFonts w:ascii="Times New Roman" w:hAnsi="Times New Roman"/>
          <w:sz w:val="24"/>
          <w:szCs w:val="24"/>
        </w:rPr>
        <w:t>т расширению кругозора детей, повышению эмоциональной культуры, культуры мышления, формированию</w:t>
      </w:r>
      <w:r w:rsidR="001D286C">
        <w:rPr>
          <w:rFonts w:ascii="Times New Roman" w:hAnsi="Times New Roman"/>
          <w:sz w:val="24"/>
          <w:szCs w:val="24"/>
        </w:rPr>
        <w:t xml:space="preserve"> </w:t>
      </w:r>
      <w:r w:rsidR="001D286C" w:rsidRPr="001D286C">
        <w:rPr>
          <w:rFonts w:ascii="Times New Roman" w:hAnsi="Times New Roman"/>
          <w:sz w:val="24"/>
          <w:szCs w:val="24"/>
        </w:rPr>
        <w:t>убеждения и идеалов. Программа согласуется с образовательными программами отдельных учебных предметов: «Технология»</w:t>
      </w:r>
      <w:r w:rsidR="001D286C" w:rsidRPr="001D286C">
        <w:rPr>
          <w:rFonts w:ascii="Times New Roman" w:hAnsi="Times New Roman"/>
          <w:b/>
          <w:sz w:val="24"/>
          <w:szCs w:val="24"/>
        </w:rPr>
        <w:t xml:space="preserve">, </w:t>
      </w:r>
      <w:r w:rsidR="001D286C" w:rsidRPr="001D286C">
        <w:rPr>
          <w:rFonts w:ascii="Times New Roman" w:hAnsi="Times New Roman"/>
          <w:sz w:val="24"/>
          <w:szCs w:val="24"/>
        </w:rPr>
        <w:t>«Литературное чтение», «Музыка», «Изобразительное искусство, «Математика».</w:t>
      </w:r>
      <w:r w:rsidR="001D286C">
        <w:rPr>
          <w:rFonts w:ascii="Times New Roman" w:hAnsi="Times New Roman"/>
          <w:sz w:val="24"/>
          <w:szCs w:val="24"/>
        </w:rPr>
        <w:t xml:space="preserve"> </w:t>
      </w:r>
      <w:r w:rsidR="001D286C" w:rsidRPr="001D286C">
        <w:rPr>
          <w:rFonts w:ascii="Times New Roman" w:hAnsi="Times New Roman"/>
          <w:sz w:val="24"/>
          <w:szCs w:val="24"/>
        </w:rPr>
        <w:t>Учащиеся приобретают опыт работы с информационными объектами, с помощью которых осуществляется видеосъемка и проводится монтаж отснятого материала с использованием возможностей специальных компьютерных инструментов.</w:t>
      </w:r>
      <w:r w:rsidR="001D286C">
        <w:rPr>
          <w:rFonts w:ascii="Times New Roman" w:hAnsi="Times New Roman"/>
          <w:sz w:val="24"/>
          <w:szCs w:val="24"/>
        </w:rPr>
        <w:t xml:space="preserve"> </w:t>
      </w:r>
      <w:r w:rsidR="001D286C" w:rsidRPr="001D286C">
        <w:rPr>
          <w:rFonts w:ascii="Times New Roman" w:hAnsi="Times New Roman"/>
          <w:sz w:val="24"/>
          <w:szCs w:val="24"/>
        </w:rPr>
        <w:t xml:space="preserve">Мультипликация предоставляет большие возможности для развития творческих способностей, сочетая теоретические и практические занятия, результатом которых является реальный продукт самостоятельного творческого труда детей. В процессе создания мультипликационного фильма у детей развиваются сенсомоторные качества, связанные с действиями руки ребенка, обеспечивающие быстрое и точное усвоение технических приемов в различных видах деятельности, восприятие пропорций, особенностей объемной и плоской формы, характера линий, пространственных отношений; цвета, ритма, движения.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«Технический дизайн «</w:t>
      </w:r>
      <w:r w:rsidR="00F86422">
        <w:rPr>
          <w:rFonts w:ascii="Times New Roman" w:hAnsi="Times New Roman"/>
          <w:sz w:val="24"/>
          <w:szCs w:val="24"/>
        </w:rPr>
        <w:t>Пластилинографика</w:t>
      </w:r>
      <w:r w:rsidRPr="00DC283A">
        <w:rPr>
          <w:rFonts w:ascii="Times New Roman" w:hAnsi="Times New Roman"/>
          <w:sz w:val="24"/>
          <w:szCs w:val="24"/>
        </w:rPr>
        <w:t xml:space="preserve">» формирует у детей практические трудовые навыки, творческую активность, в воспитании художественного вкуса. Занятия сочетают различные виды практической работы по изготовлению игрушек-сувениров, открывают детям прекрасный мир народного искусства, который несёт в себе многовековые представления о красоте и гармонии. Занятия по созданию игрушек и поделок из различного материала не просто вооружают ребенка умениями и навыками, но и помогают ему осознать свою силу, силу творца, способного подчинить своей воле эти материалы, дать возможность взглянуть на окружающий мир глазами создателя, а не потребителя. Они будят интеллектуальную и творческую активность ребенка, учат планировать свою деятельность, вносить изменения в технологию, конструкцию изделий, </w:t>
      </w:r>
      <w:r w:rsidRPr="00DC283A">
        <w:rPr>
          <w:rFonts w:ascii="Times New Roman" w:hAnsi="Times New Roman"/>
          <w:sz w:val="24"/>
          <w:szCs w:val="24"/>
        </w:rPr>
        <w:lastRenderedPageBreak/>
        <w:t xml:space="preserve">осуществлять задуманное. </w:t>
      </w:r>
      <w:r w:rsidR="00F86422" w:rsidRPr="00DC283A">
        <w:rPr>
          <w:rFonts w:ascii="Times New Roman" w:hAnsi="Times New Roman"/>
          <w:sz w:val="24"/>
          <w:szCs w:val="24"/>
        </w:rPr>
        <w:t>Проектный метод позволяет развить творческую самостоятельность, фантазию, стимулировать обучающихся, проявляющих интерес к художественному конструированию, рисованию, лепке, оформительской деятельности.</w:t>
      </w:r>
      <w:r w:rsidR="00F86422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В результате этого каждая работа, то есть ее облик в совокупности с художественным оформлением, обретают индивидуальность.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«Театра моды и стиля «Славянка» ориентирована на получение учащимися профильной подготовки в области конструирования и моделирования одежды. Программа создаёт благоприятные условия для знакомства учащихся с основными вопросами теории моды, законами художественной формы, цветового решения и спецификой текстильных материалов, технологией изготовления швейных изделий и сценических костюмов, приобщает детей к саморазвитию творческих способностей посредством расширения кругозора в области дизайна современной одежды.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 xml:space="preserve">Актуальность программ физкультурно-спортивной направленности </w:t>
      </w:r>
      <w:r w:rsidRPr="00DC283A">
        <w:rPr>
          <w:rFonts w:ascii="Times New Roman" w:hAnsi="Times New Roman"/>
          <w:sz w:val="24"/>
          <w:szCs w:val="24"/>
        </w:rPr>
        <w:t>обуславливается тем, что занятия спортом и спортивными направлениями повышает общую физическую подготовку, скорость и концентрацию движений, улучшается координация и ориентация в пространстве, повышается гибкость тела и выносливость.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Программа «Каратэ Киокусинкай» относится к категории контактных стилей и предполагает   серьезную физическую подготовку и дисциплину.   Каратэ – это не просто популярный вид спорта, но и образ жизни. Занятия каратэ имеют многовековую историю.  Помимо эстетической функции, каратэ широко изучается как практическое средство самозащиты. Каратэ основывается на технике «пустой руки», и одной из задач ставит умение противостоять вооруженному противнику. Каратэ киокусинкай является доступным средством физического и духовного развития детей в системе дополнительного образования. В основе стиля киокусинкай лежит забота и бережное отношение к наследию дальневосточной воинской и духовной традиции, обобщение опыта мастеров, полноценная передача школы и стиля киокусинкай.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основе программы «Брейк-данс» лежит привитие особой культуры «уличного» танца. Брейк-данс (от  англ.   break – ломаный танец) - является ярким, зажигательным и энергичным танцем с элементами акробатики, гимнастики, легкой и тяжелой атлетики. Распространен среди сегодняшней молодежи, как экстремальный вид танца. Брейк входит в так называемую, распространенную среди молодых людей, культуру «хип–хоп». </w:t>
      </w:r>
      <w:r w:rsidRPr="00DC283A">
        <w:rPr>
          <w:rFonts w:ascii="Times New Roman" w:hAnsi="Times New Roman"/>
          <w:color w:val="000000"/>
          <w:sz w:val="24"/>
          <w:szCs w:val="24"/>
        </w:rPr>
        <w:t xml:space="preserve">Специфика программы заключается в интеграции </w:t>
      </w:r>
      <w:r w:rsidRPr="00DC283A">
        <w:rPr>
          <w:rFonts w:ascii="Times New Roman" w:hAnsi="Times New Roman"/>
          <w:sz w:val="24"/>
          <w:szCs w:val="24"/>
        </w:rPr>
        <w:t>танца, молодежной субкультуры и спорта. Это удовлетворяет потребности и запросы современных подростков, обеспечивает популярность движения брейк-данса у родителей и обучающихся. Т</w:t>
      </w:r>
      <w:r w:rsidRPr="00DC283A">
        <w:rPr>
          <w:rFonts w:ascii="Times New Roman" w:hAnsi="Times New Roman"/>
          <w:color w:val="000000"/>
          <w:sz w:val="24"/>
          <w:szCs w:val="24"/>
        </w:rPr>
        <w:t>акже программа предполагает большую социальную работу среди детей и подростков по пропаганде здорового образа жизни, воплощения идей активного отдыха и организации досуга.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Программа «Детский фитнес» предлагает широкий спектр направлений спортивной индустрии, одним из которых является фитнес, в том числе детский, представляющий собой комплекс танцевальных и гимнастических упражнений с включением элементов различных видов спорта, выполняемых под музыкальное сопровождение. «Детский фитнес» – это комплексные занятия, соединяющие в себе элементы хореографии, гимнастики, йоги, танца. Чем раньше ребенок ощутит радость от физических нагрузок, тем лучше. Ведь если с самого раннего младшего возраста регулярные занятия спортом дети воспримут, как само собой разумеющееся, то в дальнейшем ребенок будет испытывать естественную потребность в занятиях, связанных с физическими нагрузками. Кроме того, фитнес – отличный способ выплеснуть неуемную детскую энергию. Актуальность программы заключается в совмещении танцевального, аэробного, ритмичного комплекса с изучением элементов  йоги и суставной гимнастики. С целью профилактики различных заболеваний у детей  разработаны комплексы упражнений коррекционной гимнастики и лечебной физкультуры. Все комплексы упражнений  выполняются под специально подобранную музыку в едином темпе и ритме.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spacing w:after="0" w:line="240" w:lineRule="auto"/>
        <w:ind w:right="96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ПЛАНИРУЕМЫЕ РЕЗУЛЬТАТЫ ОСВОЕНИЯ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ОБУЧАЮЩИМИСЯ ОБРАЗОВАТЕЛЬНОЙ ПРОГРАММЫ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Планируемые результаты освоения образовательной программы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действующего законодательства в сфере образования, образовательным процессом и системой оценки результатов освоения образовательной программы, выступая содержательной и критериальной основой для разработки общеразвивающих программ, учебно-методической литературы, программ воспитания и социализации,  с одной стороны, и системы оценки результатов – с другой.  Система планируемых результатов – личностных, метапредметных и предметных – устанавливает и описывает ряд познавательных и практических задач, которые осваивают обучающиеся. Успешное выполнение этих задач требует освоения системы учебных действий (универсальных и специфических для каждого учебного предмета: регулятивных, коммуникативных, познавательных). В соответствии с деятельностной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обучающихся, поощрять продвижение обучающихся, выстраивать индивидуальные траектории обучения с учетом зоны ближайшего развития ребенка. 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структуре планируемых результатов выделяется следующие группы:  личностные, метапредметные, предметные.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освоения образовательной программы отражают: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8) формирование ценности здорового и безопасного образа жизни; усвоение правил индивидуального и коллект</w:t>
      </w:r>
      <w:bookmarkStart w:id="0" w:name="_GoBack"/>
      <w:bookmarkEnd w:id="0"/>
      <w:r w:rsidRPr="00DC283A">
        <w:rPr>
          <w:rFonts w:ascii="Times New Roman" w:hAnsi="Times New Roman"/>
          <w:sz w:val="24"/>
          <w:szCs w:val="24"/>
        </w:rPr>
        <w:t xml:space="preserve">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Метапредметные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освоения образовательной программы отражают: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4) умение оценивать правильность выполнения учебной задачи, собственные возможности ее решения;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8) смысловое чтение;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11) формирование и развитие компетентности в области использования информационно-коммуникационных технологий (далее ИКТ- компетенции); развитие </w:t>
      </w:r>
      <w:r w:rsidRPr="00DC283A">
        <w:rPr>
          <w:rFonts w:ascii="Times New Roman" w:hAnsi="Times New Roman"/>
          <w:sz w:val="24"/>
          <w:szCs w:val="24"/>
        </w:rPr>
        <w:lastRenderedPageBreak/>
        <w:t xml:space="preserve">мотивации к овладению культурой активного пользования словарями и другими поисковыми системами; </w:t>
      </w:r>
    </w:p>
    <w:p w:rsidR="006D3244" w:rsidRPr="00DC283A" w:rsidRDefault="006D3244" w:rsidP="006D32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 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Предметные результаты</w:t>
      </w:r>
      <w:r w:rsidRPr="00DC283A">
        <w:rPr>
          <w:rFonts w:ascii="Times New Roman" w:hAnsi="Times New Roman"/>
          <w:sz w:val="24"/>
          <w:szCs w:val="24"/>
        </w:rPr>
        <w:t xml:space="preserve"> представлены в соответствии с группами результатов объединений, раскрывают и детализируют их.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Предметные результаты освоения дополнительны</w:t>
      </w:r>
      <w:r>
        <w:rPr>
          <w:rFonts w:ascii="Times New Roman" w:hAnsi="Times New Roman"/>
          <w:b/>
          <w:sz w:val="24"/>
          <w:szCs w:val="24"/>
        </w:rPr>
        <w:t>х общеобразовательных программ:</w:t>
      </w:r>
    </w:p>
    <w:p w:rsidR="006D3244" w:rsidRPr="00DC283A" w:rsidRDefault="006D3244" w:rsidP="006D32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«Юный водитель»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</w:t>
      </w:r>
      <w:r w:rsidRPr="00DC283A">
        <w:rPr>
          <w:rFonts w:ascii="Times New Roman" w:hAnsi="Times New Roman"/>
          <w:i/>
          <w:sz w:val="24"/>
          <w:szCs w:val="24"/>
        </w:rPr>
        <w:t>я получат возможность узнать: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характеристики автомобиля;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при работе с горюче-смазочными материалами, электрооборудованием;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eastAsia="Calibri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правила дорожного движения </w:t>
      </w:r>
      <w:r w:rsidRPr="00DC283A">
        <w:rPr>
          <w:rFonts w:ascii="Times New Roman" w:eastAsia="Calibri" w:hAnsi="Times New Roman"/>
          <w:sz w:val="24"/>
          <w:szCs w:val="24"/>
        </w:rPr>
        <w:t>ПДД;</w:t>
      </w:r>
    </w:p>
    <w:p w:rsidR="006D3244" w:rsidRPr="00DC283A" w:rsidRDefault="006D3244" w:rsidP="00B30477">
      <w:pPr>
        <w:pStyle w:val="a3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правила соревнований по разным видам авто- и мототехники;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производить техническое обслуживание микроавтомобиля (разборка, сборка и т.п.);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чертежами;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eastAsia="Calibri" w:hAnsi="Times New Roman"/>
          <w:b/>
          <w:sz w:val="24"/>
          <w:szCs w:val="24"/>
        </w:rPr>
      </w:pPr>
      <w:r w:rsidRPr="00DC283A">
        <w:rPr>
          <w:rFonts w:ascii="Times New Roman" w:eastAsia="Calibri" w:hAnsi="Times New Roman"/>
          <w:sz w:val="24"/>
          <w:szCs w:val="24"/>
        </w:rPr>
        <w:t>владеть элементарными навыками управления транспортными средствами;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творчески подходить к изготовлению автомототранспорта с применением элементов рационализаторства и изобретательства;</w:t>
      </w:r>
    </w:p>
    <w:p w:rsidR="006D3244" w:rsidRPr="00DC283A" w:rsidRDefault="006D3244" w:rsidP="00B30477">
      <w:pPr>
        <w:pStyle w:val="a3"/>
        <w:numPr>
          <w:ilvl w:val="0"/>
          <w:numId w:val="25"/>
        </w:numPr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принимать участие в подготовке и проведении соревнований по эксплуатации мини-багов, квадрациклов, скутеров.</w:t>
      </w:r>
    </w:p>
    <w:p w:rsidR="006D3244" w:rsidRPr="00DC283A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«Багги (автоконструирование)»: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сведения об устройстве, конструкции и принципе действия автомобиля;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основы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техники безопасности при работе со слесарными и столярными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4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автоспорту.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способы организации технического осмотра автомобиля (в объеме ЕО, ТО-1, ТО-2) и правила технического ремонта автомобиля «Багги»;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нормативы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инструкции по технике безопасности при работе на станках, при взаимодействии с горюче-смазочными материалами;</w:t>
      </w:r>
    </w:p>
    <w:p w:rsidR="006D3244" w:rsidRPr="00DC283A" w:rsidRDefault="006D3244" w:rsidP="00364B7D">
      <w:pPr>
        <w:pStyle w:val="a3"/>
        <w:numPr>
          <w:ilvl w:val="0"/>
          <w:numId w:val="12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последовательность действий при управлении автомобилем в экстремальных ситуациях;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обслуживать автомобиль;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автомобилем в условиях малоинтенсивного движения;</w:t>
      </w:r>
    </w:p>
    <w:p w:rsidR="006D3244" w:rsidRPr="00DC283A" w:rsidRDefault="006D3244" w:rsidP="00364B7D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выполнять эскизы и чертежи </w:t>
      </w:r>
      <w:r w:rsidRPr="00DC283A">
        <w:rPr>
          <w:rFonts w:ascii="Times New Roman" w:hAnsi="Times New Roman"/>
          <w:spacing w:val="-2"/>
          <w:sz w:val="24"/>
          <w:szCs w:val="24"/>
        </w:rPr>
        <w:t>конструкций экспериментально-техни</w:t>
      </w:r>
      <w:r w:rsidRPr="00DC283A">
        <w:rPr>
          <w:rFonts w:ascii="Times New Roman" w:hAnsi="Times New Roman"/>
          <w:spacing w:val="-1"/>
          <w:sz w:val="24"/>
          <w:szCs w:val="24"/>
        </w:rPr>
        <w:t xml:space="preserve">ческих изделий специального кроссового автомобиля </w:t>
      </w:r>
      <w:r w:rsidRPr="00DC283A">
        <w:rPr>
          <w:rFonts w:ascii="Times New Roman" w:hAnsi="Times New Roman"/>
          <w:sz w:val="24"/>
          <w:szCs w:val="24"/>
        </w:rPr>
        <w:t>«Багги»;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проводить технический осмотр автомобиля (в объеме ЕО, ТО-1, ТО-2) и технический ремонт автомобиля «Багги»;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решать задачи по ПДД;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четко следовать инструкциям по производственной и пожарной безопасности;</w:t>
      </w:r>
    </w:p>
    <w:p w:rsidR="006D3244" w:rsidRPr="00DC283A" w:rsidRDefault="006D3244" w:rsidP="00364B7D">
      <w:pPr>
        <w:pStyle w:val="a3"/>
        <w:numPr>
          <w:ilvl w:val="0"/>
          <w:numId w:val="11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использовать методы самоконтроля, навыки моментальной реакции при управлении автомобилем в экстремальных ситуациях.</w:t>
      </w:r>
    </w:p>
    <w:p w:rsidR="006D3244" w:rsidRPr="00DC283A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lastRenderedPageBreak/>
        <w:t>«Картинг: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28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разновидности картов, их назначение, классификацию;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специальные приборы и приспособления, применяемые в сервисном обслуживании карта;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виды соревнований по картингу;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картингу;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дорожного движения;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управления картом;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приемы подготовки картов к соревнованиям;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способы получения максимальной мощности двигателя;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пути совершенствования агрегатов и механизмов карта;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изготовления узлов и механизмов, имеющих техническую новизну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слагаемые, обеспечивающие максимально возможную высокую / среднюю скорость в ходе гонки;</w:t>
      </w:r>
    </w:p>
    <w:p w:rsidR="006D3244" w:rsidRPr="00DC283A" w:rsidRDefault="006D3244" w:rsidP="00B30477">
      <w:pPr>
        <w:pStyle w:val="a3"/>
        <w:numPr>
          <w:ilvl w:val="0"/>
          <w:numId w:val="2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меры безопасности на тренировках и соревнованиях;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физической подготовки;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приемы внедрения инженерных инноваций в конструировании карта;</w:t>
      </w:r>
    </w:p>
    <w:p w:rsidR="006D3244" w:rsidRPr="00DC283A" w:rsidRDefault="006D3244" w:rsidP="00364B7D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обязанности судей по различным судейским должностям;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со слесарным инструментом;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грамотно выполнять работы по заправке карта гсм;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контролировать рабочие параметры основных систем карта, пользоваться; измерительными инструментами;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уметь подготовить топливо для двигателя;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разбирать и собирать основные агрегаты карта, производить дефектовку деталей;</w:t>
      </w:r>
    </w:p>
    <w:p w:rsidR="006D3244" w:rsidRPr="00DC283A" w:rsidRDefault="006D3244" w:rsidP="00B30477">
      <w:pPr>
        <w:pStyle w:val="a3"/>
        <w:numPr>
          <w:ilvl w:val="0"/>
          <w:numId w:val="27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картом на учебно-тренировочной трассе по заданию;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осуществлять контроль готовности карта к соревнованиям;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прогнозировать результат соревнования, тактически стремиться к победе»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судить соревнования в качестве судей на трассе;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настроить систему питания, систему зажигания, систему выхлопа на спортивной машине;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оптимально проходить трассу на карте;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судить соревнования;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изготавливать нестандартное оборудование, приспособления для ремонта и обслуживания спортивной техники;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следить за своим состоянием здоровья, преодолевать отрицательные эмоции в ходе соревнования;</w:t>
      </w:r>
    </w:p>
    <w:p w:rsidR="006D3244" w:rsidRPr="00DC283A" w:rsidRDefault="006D3244" w:rsidP="00364B7D">
      <w:pPr>
        <w:pStyle w:val="a3"/>
        <w:numPr>
          <w:ilvl w:val="0"/>
          <w:numId w:val="16"/>
        </w:numPr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меры безопасности на тренировках и соревнованиях;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D4C44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</w:r>
      <w:r w:rsidRPr="00DC283A">
        <w:rPr>
          <w:rFonts w:ascii="Times New Roman" w:hAnsi="Times New Roman"/>
          <w:sz w:val="24"/>
          <w:szCs w:val="24"/>
        </w:rPr>
        <w:tab/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«Мото»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особенности конструкции и принцип действия мотоцикла;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принцип работы двигателя;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принципы технического обслуживания мотоцикла;</w:t>
      </w:r>
    </w:p>
    <w:p w:rsidR="006D3244" w:rsidRPr="00DC283A" w:rsidRDefault="006D3244" w:rsidP="00364B7D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приемы оказания доврачебной помощи; 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основы правил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техники безопасности при работе со слесарными и столярными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соревнований по мотоспорту;</w:t>
      </w:r>
    </w:p>
    <w:p w:rsidR="006D3244" w:rsidRPr="00DC283A" w:rsidRDefault="006D3244" w:rsidP="006D3244">
      <w:pPr>
        <w:tabs>
          <w:tab w:val="left" w:pos="709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9"/>
        </w:numPr>
        <w:spacing w:after="0" w:line="240" w:lineRule="auto"/>
        <w:ind w:left="0" w:hanging="436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 с механизмами мотоцикла;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применять на практике правила дорожного движения;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рабочими слесарными инструментами;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принимать участие в соревнованиях.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уметь подготовить мотоцикл и двигатель к соревнованиям;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проводить технический осмотр мотоцикла;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оказывать первую доврачебную помощь.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обслуживать мотоцикл;</w:t>
      </w:r>
    </w:p>
    <w:p w:rsidR="006D3244" w:rsidRPr="00DC283A" w:rsidRDefault="006D3244" w:rsidP="00364B7D">
      <w:pPr>
        <w:pStyle w:val="a3"/>
        <w:numPr>
          <w:ilvl w:val="0"/>
          <w:numId w:val="19"/>
        </w:numPr>
        <w:tabs>
          <w:tab w:val="left" w:pos="709"/>
        </w:tabs>
        <w:spacing w:after="0" w:line="240" w:lineRule="auto"/>
        <w:ind w:left="0" w:hanging="425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мотоциклом;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 xml:space="preserve"> </w:t>
      </w:r>
      <w:r w:rsidR="006334C0">
        <w:rPr>
          <w:rFonts w:ascii="Times New Roman" w:hAnsi="Times New Roman"/>
          <w:b/>
          <w:sz w:val="24"/>
          <w:szCs w:val="24"/>
        </w:rPr>
        <w:t>«П</w:t>
      </w:r>
      <w:r w:rsidRPr="00DC283A">
        <w:rPr>
          <w:rFonts w:ascii="Times New Roman" w:hAnsi="Times New Roman"/>
          <w:b/>
          <w:sz w:val="24"/>
          <w:szCs w:val="24"/>
        </w:rPr>
        <w:t>рограммирование</w:t>
      </w:r>
      <w:r w:rsidR="006334C0">
        <w:rPr>
          <w:rFonts w:ascii="Times New Roman" w:hAnsi="Times New Roman"/>
          <w:b/>
          <w:sz w:val="24"/>
          <w:szCs w:val="24"/>
        </w:rPr>
        <w:t>-робототехника</w:t>
      </w:r>
      <w:r w:rsidRPr="00DC283A">
        <w:rPr>
          <w:rFonts w:ascii="Times New Roman" w:hAnsi="Times New Roman"/>
          <w:b/>
          <w:sz w:val="24"/>
          <w:szCs w:val="24"/>
        </w:rPr>
        <w:t>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техники безопасности при работе радиоэлектронными приборами и инструментами;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элементарные основы электротехники;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радиотехники и электроники;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основы роботостроения;</w:t>
      </w:r>
    </w:p>
    <w:p w:rsidR="006D3244" w:rsidRPr="00DC283A" w:rsidRDefault="006D3244" w:rsidP="00B30477">
      <w:pPr>
        <w:numPr>
          <w:ilvl w:val="0"/>
          <w:numId w:val="20"/>
        </w:numPr>
        <w:tabs>
          <w:tab w:val="clear" w:pos="720"/>
          <w:tab w:val="num" w:pos="1134"/>
        </w:tabs>
        <w:spacing w:after="0" w:line="240" w:lineRule="auto"/>
        <w:ind w:left="0" w:hanging="283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элементы конструкторской документации. 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оказать первую помощь пострадавшему от действия электрического тока;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начальной работы на компьютере (освоение клавиатуры, манипулятора мышь, сенсорного экрана для запуска программ)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работы с поисковыми системами в сети интернет для поиска различной информации.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 xml:space="preserve">самостоятельно написать простые программы с использованием повторяющихся действий и работе с использованием оператора проверки условий для действий в различных ситуациях и вызова подпрограмм.  </w:t>
      </w:r>
    </w:p>
    <w:p w:rsidR="006D3244" w:rsidRPr="00DC283A" w:rsidRDefault="006D3244" w:rsidP="00B30477">
      <w:pPr>
        <w:numPr>
          <w:ilvl w:val="0"/>
          <w:numId w:val="21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C283A">
        <w:rPr>
          <w:rFonts w:ascii="Times New Roman" w:hAnsi="Times New Roman"/>
          <w:sz w:val="24"/>
          <w:szCs w:val="24"/>
          <w:lang w:eastAsia="ar-SA"/>
        </w:rPr>
        <w:t>читать блок  - схемы и листинги программ, радиосхемы, собранные на полупроводниковых приборах. 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«Раннее техническое развитие»</w:t>
      </w:r>
    </w:p>
    <w:p w:rsidR="006D3244" w:rsidRPr="00DC283A" w:rsidRDefault="006D3244" w:rsidP="006D324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основные материалы и инструменты РТР;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элементарные графические знания и изображения;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элементарные технические и технологические понятия: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и правила работы с различными инструментами;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графическую грамотность;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методы аппликации;</w:t>
      </w:r>
    </w:p>
    <w:p w:rsidR="006D3244" w:rsidRPr="00DC283A" w:rsidRDefault="006D3244" w:rsidP="00B30477">
      <w:pPr>
        <w:pStyle w:val="a3"/>
        <w:numPr>
          <w:ilvl w:val="0"/>
          <w:numId w:val="2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техники безопасности и правила работы с различными инструментами и материалами.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из плоских деталей;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конструктором;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бумагой и картоном;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участвовать в конкурсах, выставках.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конструировать технические игрушки (дергунчики, попрыгунчики и др.)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методу Чеканка;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конструировать объемные макеты и модели;</w:t>
      </w:r>
    </w:p>
    <w:p w:rsidR="006D3244" w:rsidRPr="00DC283A" w:rsidRDefault="006D3244" w:rsidP="00B30477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технике Оригами.</w:t>
      </w:r>
    </w:p>
    <w:p w:rsidR="006D3244" w:rsidRPr="00DC283A" w:rsidRDefault="006D3244" w:rsidP="006D32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D3244" w:rsidRDefault="006D3244" w:rsidP="006D3244">
      <w:pPr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</w:t>
      </w:r>
      <w:r w:rsidR="006334C0">
        <w:rPr>
          <w:rFonts w:ascii="Times New Roman" w:hAnsi="Times New Roman"/>
          <w:b/>
          <w:sz w:val="24"/>
          <w:szCs w:val="24"/>
        </w:rPr>
        <w:t>Мультимедиа «Факелек</w:t>
      </w:r>
      <w:r w:rsidRPr="00DC283A">
        <w:rPr>
          <w:rFonts w:ascii="Times New Roman" w:hAnsi="Times New Roman"/>
          <w:b/>
          <w:sz w:val="24"/>
          <w:szCs w:val="24"/>
        </w:rPr>
        <w:t>»</w:t>
      </w:r>
    </w:p>
    <w:p w:rsidR="00F337A6" w:rsidRDefault="00F337A6" w:rsidP="00CC7CE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F337A6" w:rsidRPr="00DC283A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виды материалов, обозначенных в программе, их свойства;</w:t>
      </w:r>
    </w:p>
    <w:p w:rsidR="00F337A6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название, назначение и приемы безопасной работы инструментами и приспособлениями, обозначенными в программе (ножницы, игла, кисть, клей, линейка, шило), о правилах личной гигиены;</w:t>
      </w:r>
    </w:p>
    <w:p w:rsidR="00F337A6" w:rsidRPr="00DC283A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способы соединения деталей: клеем, нитками, пластилином, на штифтах;</w:t>
      </w:r>
    </w:p>
    <w:p w:rsidR="00F337A6" w:rsidRPr="00DC283A" w:rsidRDefault="00CC7CE2" w:rsidP="00CC7CE2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color w:val="000000"/>
          <w:sz w:val="24"/>
          <w:szCs w:val="24"/>
        </w:rPr>
        <w:t>общие сведения о профессиях, связанных непосредственно с данным видом работы;</w:t>
      </w:r>
    </w:p>
    <w:p w:rsidR="00F337A6" w:rsidRPr="00DC283A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технику определения величины изображения в зависимости от размера листа бумаги или картона,</w:t>
      </w:r>
    </w:p>
    <w:p w:rsidR="00F337A6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первичные представления о богатстве и разнообразии художественных культур  народов мира и основах этого многообразия,</w:t>
      </w:r>
    </w:p>
    <w:p w:rsidR="00F337A6" w:rsidRPr="00DC283A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название и назначение художественных материалов, инструментов и принадлежностей, используемых в работе,</w:t>
      </w:r>
    </w:p>
    <w:p w:rsidR="00F337A6" w:rsidRDefault="00CC7CE2" w:rsidP="00CC7C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цветовой спектр,</w:t>
      </w:r>
    </w:p>
    <w:p w:rsidR="00CC7CE2" w:rsidRPr="00F337A6" w:rsidRDefault="00CC7CE2" w:rsidP="00CC7CE2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виды</w:t>
      </w:r>
      <w:r w:rsidRPr="00F337A6">
        <w:rPr>
          <w:sz w:val="24"/>
          <w:szCs w:val="24"/>
        </w:rPr>
        <w:t xml:space="preserve"> анимационных техник;  </w:t>
      </w:r>
    </w:p>
    <w:p w:rsidR="00CC7CE2" w:rsidRPr="00F337A6" w:rsidRDefault="00CC7CE2" w:rsidP="00CC7CE2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337A6">
        <w:rPr>
          <w:sz w:val="24"/>
          <w:szCs w:val="24"/>
        </w:rPr>
        <w:t>закон</w:t>
      </w:r>
      <w:r>
        <w:rPr>
          <w:sz w:val="24"/>
          <w:szCs w:val="24"/>
        </w:rPr>
        <w:t>ы</w:t>
      </w:r>
      <w:r w:rsidRPr="00F337A6">
        <w:rPr>
          <w:sz w:val="24"/>
          <w:szCs w:val="24"/>
        </w:rPr>
        <w:t xml:space="preserve"> развития сюжета и правилах драматургии;</w:t>
      </w:r>
    </w:p>
    <w:p w:rsidR="00F337A6" w:rsidRPr="00CC7CE2" w:rsidRDefault="00F337A6" w:rsidP="00CC7CE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337A6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F337A6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F337A6" w:rsidRPr="00DC283A" w:rsidRDefault="00CC7CE2" w:rsidP="00CC7CE2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конструировать из плоских деталей;</w:t>
      </w:r>
    </w:p>
    <w:p w:rsidR="00F337A6" w:rsidRPr="00DC283A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работать с конструктором;</w:t>
      </w:r>
    </w:p>
    <w:p w:rsidR="00F337A6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работать с бумагой и картоном</w:t>
      </w:r>
      <w:r>
        <w:rPr>
          <w:rFonts w:ascii="Times New Roman" w:hAnsi="Times New Roman"/>
          <w:sz w:val="24"/>
          <w:szCs w:val="24"/>
        </w:rPr>
        <w:t>, пластилином</w:t>
      </w:r>
      <w:r w:rsidR="00F337A6" w:rsidRPr="00DC283A">
        <w:rPr>
          <w:rFonts w:ascii="Times New Roman" w:hAnsi="Times New Roman"/>
          <w:sz w:val="24"/>
          <w:szCs w:val="24"/>
        </w:rPr>
        <w:t>;</w:t>
      </w:r>
    </w:p>
    <w:p w:rsidR="00CC7CE2" w:rsidRPr="00DC283A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C283A">
        <w:rPr>
          <w:rFonts w:ascii="Times New Roman" w:hAnsi="Times New Roman"/>
          <w:sz w:val="24"/>
          <w:szCs w:val="24"/>
        </w:rPr>
        <w:t>работать</w:t>
      </w:r>
      <w:r>
        <w:rPr>
          <w:rFonts w:ascii="Times New Roman" w:hAnsi="Times New Roman"/>
          <w:sz w:val="24"/>
          <w:szCs w:val="24"/>
        </w:rPr>
        <w:t xml:space="preserve"> с мультимедийной техникой и осветительными приборами;</w:t>
      </w:r>
    </w:p>
    <w:p w:rsidR="00F337A6" w:rsidRPr="00CC7CE2" w:rsidRDefault="00CC7CE2" w:rsidP="00CC7CE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37A6" w:rsidRPr="00DC283A">
        <w:rPr>
          <w:rFonts w:ascii="Times New Roman" w:hAnsi="Times New Roman"/>
          <w:sz w:val="24"/>
          <w:szCs w:val="24"/>
        </w:rPr>
        <w:t>участвовать в конкурсах, выставках.</w:t>
      </w:r>
    </w:p>
    <w:p w:rsidR="00F337A6" w:rsidRPr="00F337A6" w:rsidRDefault="00CC7CE2" w:rsidP="00CC7CE2">
      <w:pPr>
        <w:widowControl w:val="0"/>
        <w:tabs>
          <w:tab w:val="left" w:pos="147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владеть сценической речью</w:t>
      </w:r>
      <w:r w:rsidR="00F337A6" w:rsidRPr="00F337A6">
        <w:rPr>
          <w:rFonts w:ascii="Times New Roman" w:hAnsi="Times New Roman"/>
          <w:sz w:val="24"/>
          <w:szCs w:val="24"/>
        </w:rPr>
        <w:t xml:space="preserve"> при звуковом сопровождении мультфильмов;</w:t>
      </w:r>
    </w:p>
    <w:p w:rsidR="00F337A6" w:rsidRPr="00F337A6" w:rsidRDefault="00CC7CE2" w:rsidP="00CC7CE2">
      <w:pPr>
        <w:widowControl w:val="0"/>
        <w:tabs>
          <w:tab w:val="left" w:pos="147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владеть </w:t>
      </w:r>
      <w:r w:rsidR="00F337A6" w:rsidRPr="00F337A6">
        <w:rPr>
          <w:rFonts w:ascii="Times New Roman" w:hAnsi="Times New Roman"/>
          <w:sz w:val="24"/>
          <w:szCs w:val="24"/>
        </w:rPr>
        <w:t>первоначальны</w:t>
      </w:r>
      <w:r>
        <w:rPr>
          <w:rFonts w:ascii="Times New Roman" w:hAnsi="Times New Roman"/>
          <w:sz w:val="24"/>
          <w:szCs w:val="24"/>
        </w:rPr>
        <w:t xml:space="preserve">ми </w:t>
      </w:r>
      <w:r w:rsidR="00F337A6" w:rsidRPr="00F337A6">
        <w:rPr>
          <w:rFonts w:ascii="Times New Roman" w:hAnsi="Times New Roman"/>
          <w:sz w:val="24"/>
          <w:szCs w:val="24"/>
        </w:rPr>
        <w:t xml:space="preserve"> способа</w:t>
      </w:r>
      <w:r>
        <w:rPr>
          <w:rFonts w:ascii="Times New Roman" w:hAnsi="Times New Roman"/>
          <w:sz w:val="24"/>
          <w:szCs w:val="24"/>
        </w:rPr>
        <w:t>ми</w:t>
      </w:r>
      <w:r w:rsidR="00F337A6" w:rsidRPr="00F337A6">
        <w:rPr>
          <w:rFonts w:ascii="Times New Roman" w:hAnsi="Times New Roman"/>
          <w:sz w:val="24"/>
          <w:szCs w:val="24"/>
        </w:rPr>
        <w:t xml:space="preserve">  «оживления», т.е. движения мультипликационных героев на экране и умений применять их для создания мультипликационных фильмов</w:t>
      </w:r>
    </w:p>
    <w:p w:rsidR="006D3244" w:rsidRPr="00DC283A" w:rsidRDefault="006D3244" w:rsidP="006D3244">
      <w:pPr>
        <w:tabs>
          <w:tab w:val="left" w:pos="426"/>
          <w:tab w:val="left" w:pos="1134"/>
        </w:tabs>
        <w:spacing w:after="0" w:line="240" w:lineRule="auto"/>
        <w:ind w:hanging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Технический дизайн «</w:t>
      </w:r>
      <w:r w:rsidR="00F86422">
        <w:rPr>
          <w:rFonts w:ascii="Times New Roman" w:hAnsi="Times New Roman"/>
          <w:b/>
          <w:sz w:val="24"/>
          <w:szCs w:val="24"/>
        </w:rPr>
        <w:t>Пластилинографика</w:t>
      </w:r>
      <w:r w:rsidRPr="00DC283A">
        <w:rPr>
          <w:rFonts w:ascii="Times New Roman" w:hAnsi="Times New Roman"/>
          <w:b/>
          <w:sz w:val="24"/>
          <w:szCs w:val="24"/>
        </w:rPr>
        <w:t>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виды материалов, обозначенных в программе, их свойства;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название, назначение и приемы безопасной работы инструментами и приспособлениями, обозначенными в программе (ножницы, игла, кисть, клей, линейка, шило), о правилах личной гигиены;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названия, назначения и приемы работы измерительными инструментами (линейка, угольник, циркуль);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последовательность конструирования несложных изделий: разметка, резание, формообразование, сборка, оформление;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приемы разметки заготовок сгибанием, по шаблону;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приемы построения прямого угла, прямоугольника с помощью прямоугольного прямоугольника, линейки;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способ контроля - по шаблону, линейкой, угольником, циркулем;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обозначения линии, сгиба, разреза, места склеивания;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способы соединения деталей: клеем, нитками, пластилином, на штифтах;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общие сведения о профессиях, связанных непосредственно с данным видом работы;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как различать геометрические фигуры - круг, окружность, квадрат, прямоугольник, угол, треугольник, полукруг;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что такое орнамент, раппорт, геометрические понятия - хорда, сегмент, конус, пирамида, параллелепипед, призма и т.д.;</w:t>
      </w:r>
    </w:p>
    <w:p w:rsidR="006D3244" w:rsidRPr="00DC283A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lastRenderedPageBreak/>
        <w:t>что такое симметричные фигуры, зеркальное отображение;</w:t>
      </w:r>
    </w:p>
    <w:p w:rsidR="006D3244" w:rsidRPr="00CC7CE2" w:rsidRDefault="006D3244" w:rsidP="00B30477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технику выполнения ручных швов;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осуществлять контроль результатов конструирования изделия с помощью линейки, циркуля, угольника;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экономно выполнять размету заготовок;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путём сгибания бумаги уметь вырезать квадрат, треугольник;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резать ножницами;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выполнять разметку с помощью измерительных инструментов;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соединять детали клеем, нитками, пластилином, на штифтах;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 xml:space="preserve">соединять детали различными видами «замков» (щелевыми, клапанами, полосками бумаги, колечками), тонкой проволокой; 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собирать модели домиков по шаблонам и с помощью клея;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эстетично оформлять изделие аппликацией и соединять детали прямыми и петлеобразными стежками и их вариантами, проявлять элементы творчества;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подбирать гармонию цвета, пользуясь шестисекторным кругом и карточками;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правильно выполнять изученные технологические операции конструирования из различных материалов;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правильно и красиво выполнять ручные швы: шов «вперед иголка», «строчка», петельный, тамбурный, стебельчатый, потайной;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научиться выполнять швы «Козлик», гладь;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проводить анализ выполненным работам и оценку изделия.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самостоятельно выполнять работу и осуществлять контроль результата практической работы по шаблону, образцу изделия, рисунку, эскиз;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работать индивидуально и парами, группами с опорой на готовый план в виде рисунков, инструктажа.</w:t>
      </w:r>
    </w:p>
    <w:p w:rsidR="006D3244" w:rsidRPr="00DC283A" w:rsidRDefault="006D3244" w:rsidP="00B30477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color w:val="000000"/>
          <w:sz w:val="24"/>
          <w:szCs w:val="24"/>
        </w:rPr>
        <w:t>соблюдать правила безопасной работы инструментами и личной гигиены, выполнять правила поведения за столом и в общественных местах;</w:t>
      </w:r>
    </w:p>
    <w:p w:rsidR="006D3244" w:rsidRPr="00DC283A" w:rsidRDefault="006D3244" w:rsidP="006D324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«Спортивно-техническое снаряжение»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2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sz w:val="24"/>
          <w:szCs w:val="24"/>
        </w:rPr>
      </w:pPr>
      <w:r w:rsidRPr="00DC283A">
        <w:rPr>
          <w:sz w:val="24"/>
          <w:szCs w:val="24"/>
        </w:rPr>
        <w:t>особенности профессиональной организации однодневного туристско-тренировочного похода.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зачетных ту</w:t>
      </w:r>
      <w:r w:rsidRPr="00DC283A">
        <w:rPr>
          <w:rFonts w:ascii="Times New Roman" w:hAnsi="Times New Roman"/>
          <w:sz w:val="24"/>
          <w:szCs w:val="24"/>
        </w:rPr>
        <w:softHyphen/>
        <w:t>ристских соревнованиях: по личной и командной технике пешеходного и лыжного туризма (ТПТ, ТЛТ);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контрольно-туристском маршруте (КТМ) на дистанц</w:t>
      </w:r>
      <w:r w:rsidRPr="00DC283A">
        <w:rPr>
          <w:rFonts w:ascii="Times New Roman" w:hAnsi="Times New Roman"/>
          <w:sz w:val="24"/>
          <w:szCs w:val="24"/>
        </w:rPr>
        <w:softHyphen/>
        <w:t xml:space="preserve">иях 1-2-3 класса городского (районного) и республиканского масштабов; 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особенности профессиональной подготовки для участия в соревнованиях по спортивному ориентированию в заданном направлении, по выбору, на маркированной трассе и эстафетному; 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особенности профессиональной подготовки для участия в многодневном походе; 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особенности профессиональной подготовки для участия в конкурсных программах слетов: конкурсе краеведов, стенгазет, фотографий, турист</w:t>
      </w:r>
      <w:r w:rsidRPr="00DC283A">
        <w:rPr>
          <w:rFonts w:ascii="Times New Roman" w:hAnsi="Times New Roman"/>
          <w:sz w:val="24"/>
          <w:szCs w:val="24"/>
        </w:rPr>
        <w:softHyphen/>
        <w:t xml:space="preserve">ской песни; 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21"/>
        <w:numPr>
          <w:ilvl w:val="0"/>
          <w:numId w:val="3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технике выполнения поисково-спасательных работ (ПСР);</w:t>
      </w:r>
    </w:p>
    <w:p w:rsidR="006D3244" w:rsidRPr="00DC283A" w:rsidRDefault="006D3244" w:rsidP="00B30477">
      <w:pPr>
        <w:pStyle w:val="21"/>
        <w:numPr>
          <w:ilvl w:val="0"/>
          <w:numId w:val="3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проходить стандартные этапы соревнованийв контрольно-туристском маршруте (КТМ) на дистанц</w:t>
      </w:r>
      <w:r w:rsidRPr="00DC283A">
        <w:rPr>
          <w:rFonts w:ascii="Times New Roman" w:hAnsi="Times New Roman"/>
          <w:sz w:val="24"/>
          <w:szCs w:val="24"/>
        </w:rPr>
        <w:softHyphen/>
        <w:t>иях 1-2-3 класса городского (районного) и республиканского масштабов</w:t>
      </w:r>
    </w:p>
    <w:p w:rsidR="006D3244" w:rsidRPr="00DC283A" w:rsidRDefault="006D3244" w:rsidP="00B30477">
      <w:pPr>
        <w:pStyle w:val="21"/>
        <w:numPr>
          <w:ilvl w:val="0"/>
          <w:numId w:val="32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 xml:space="preserve">проходить стандартные этапы соревнований по спортивному ориентированию в заданном направлении, по выбору, на маркированной трассе и эстафетному; </w:t>
      </w:r>
    </w:p>
    <w:p w:rsidR="006D3244" w:rsidRPr="00DC283A" w:rsidRDefault="006D3244" w:rsidP="00B30477">
      <w:pPr>
        <w:pStyle w:val="2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sz w:val="24"/>
          <w:szCs w:val="24"/>
        </w:rPr>
      </w:pPr>
      <w:r w:rsidRPr="00DC283A">
        <w:rPr>
          <w:sz w:val="24"/>
          <w:szCs w:val="24"/>
        </w:rPr>
        <w:t>грамотно вести себя во время прохождения туристско-тренировочных походов, принимать делегированные обязанности, испытывать чувство ответственности за себя и за команду.</w:t>
      </w:r>
    </w:p>
    <w:p w:rsidR="006D3244" w:rsidRPr="00DC283A" w:rsidRDefault="006D3244" w:rsidP="00B30477">
      <w:pPr>
        <w:pStyle w:val="21"/>
        <w:numPr>
          <w:ilvl w:val="0"/>
          <w:numId w:val="33"/>
        </w:numPr>
        <w:shd w:val="clear" w:color="auto" w:fill="FFFFFF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проходить процедуру подготовки судей соревнований (судей на дистанции, судей-хроно</w:t>
      </w:r>
      <w:r w:rsidRPr="00DC283A">
        <w:rPr>
          <w:rFonts w:ascii="Times New Roman" w:hAnsi="Times New Roman"/>
          <w:sz w:val="24"/>
          <w:szCs w:val="24"/>
        </w:rPr>
        <w:softHyphen/>
        <w:t>метристов, помощника главного судьи этапа на дистанции по туристско</w:t>
      </w:r>
      <w:r w:rsidRPr="00DC283A">
        <w:rPr>
          <w:rFonts w:ascii="Times New Roman" w:hAnsi="Times New Roman"/>
          <w:sz w:val="24"/>
          <w:szCs w:val="24"/>
        </w:rPr>
        <w:softHyphen/>
        <w:t>му многоборью).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color w:val="FF0000"/>
          <w:spacing w:val="-7"/>
          <w:w w:val="78"/>
          <w:sz w:val="24"/>
          <w:szCs w:val="24"/>
        </w:rPr>
      </w:pP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ab/>
        <w:t>«Детский фитнес»</w:t>
      </w:r>
    </w:p>
    <w:p w:rsidR="006D3244" w:rsidRPr="00DC283A" w:rsidRDefault="006D3244" w:rsidP="006D3244">
      <w:pPr>
        <w:shd w:val="clear" w:color="auto" w:fill="FFFFFF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осознанно выполнять упражнения суставной гимнастики и стретчинга, преодолевая мышечное напряжение,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сочетать двигательные упражнения с дыханием,</w:t>
      </w:r>
    </w:p>
    <w:p w:rsidR="006D3244" w:rsidRPr="00DC283A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самостоятельно выполнять под музыку аэробные и танцевальные комплексы, разученные ранее,</w:t>
      </w:r>
    </w:p>
    <w:p w:rsidR="006D3244" w:rsidRDefault="006D3244" w:rsidP="00364B7D">
      <w:pPr>
        <w:pStyle w:val="a3"/>
        <w:numPr>
          <w:ilvl w:val="0"/>
          <w:numId w:val="13"/>
        </w:numPr>
        <w:spacing w:after="0" w:line="240" w:lineRule="auto"/>
        <w:ind w:left="0" w:right="18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определять свое физическое состояние, уровень готовности к выполнению определенной нагрузки.</w:t>
      </w:r>
    </w:p>
    <w:p w:rsidR="002374F3" w:rsidRDefault="002374F3" w:rsidP="00F337A6">
      <w:pPr>
        <w:pStyle w:val="a3"/>
        <w:spacing w:after="0" w:line="240" w:lineRule="auto"/>
        <w:ind w:left="0" w:right="180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6D3244" w:rsidRPr="00DC283A" w:rsidRDefault="006D3244" w:rsidP="002374F3">
      <w:pPr>
        <w:pStyle w:val="23"/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«Каратэ киокусинкай»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общеразвивающих физических упражнений;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базовой техники и ката;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и тактику, подвижных и спортивных игр;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терминологию Киокусинкай каратэ;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технику сопутствующих видов спорта (легкая атлетика, гимнастика, акробатика, борьба);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поведения и технику безопасности на занятиях Киокусинкай;</w:t>
      </w:r>
    </w:p>
    <w:p w:rsidR="006D3244" w:rsidRPr="00DC283A" w:rsidRDefault="006D3244" w:rsidP="00B30477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личной гигиены, правила закаливания, режим дня, правила питания.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расслабляться перед выполнением техники и акцентировано напрягаться в момент её выполнения;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правильно формировать ударные и блокирующие поверхности при выполнении ударов и блоков;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выносить бедро ударной ноги выше пояса в стартовой фазе ударов ногами;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подтягивать пятку к задней части бедра в стартовой фазе ударов ногами;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вращать поясницу при выполнении техник руками;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правильно отдёргивать кулак реверсивной руки на подмышку при выполнении техник руками;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пользоваться спортивным инвентарём и оборудованием под руководством тренера;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контролировать функциональное состояние организма при выполнении физических упражнений;</w:t>
      </w:r>
    </w:p>
    <w:p w:rsidR="006D3244" w:rsidRPr="00DC283A" w:rsidRDefault="006D3244" w:rsidP="00B30477">
      <w:pPr>
        <w:pStyle w:val="a3"/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управлять своими эмоциями.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DC283A">
        <w:rPr>
          <w:b/>
          <w:sz w:val="24"/>
          <w:szCs w:val="24"/>
        </w:rPr>
        <w:t>«Брейк-данс»</w:t>
      </w:r>
    </w:p>
    <w:p w:rsidR="006D3244" w:rsidRPr="00DC283A" w:rsidRDefault="006D3244" w:rsidP="006D3244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узнать</w:t>
      </w:r>
      <w:r w:rsidRPr="00DC283A">
        <w:rPr>
          <w:rFonts w:ascii="Times New Roman" w:hAnsi="Times New Roman"/>
          <w:sz w:val="24"/>
          <w:szCs w:val="24"/>
        </w:rPr>
        <w:t>: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более сложные элементы и движения различных направлений брейк-данса;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специальную терминологию «уличного» танца;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общекультурные и специальные</w:t>
      </w:r>
      <w:r>
        <w:rPr>
          <w:sz w:val="24"/>
          <w:szCs w:val="24"/>
        </w:rPr>
        <w:t xml:space="preserve"> </w:t>
      </w:r>
      <w:r w:rsidRPr="00DC283A">
        <w:rPr>
          <w:sz w:val="24"/>
          <w:szCs w:val="24"/>
        </w:rPr>
        <w:t>действия, в том числе в физической и психологической подготовке, необходимые для занятий брейк-дансом.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основы образного танцевального мышления и умения выразить свой замысел;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эмоционально-ценностные отношения к творческой деятельности и ее социальным последствиям.</w:t>
      </w:r>
    </w:p>
    <w:p w:rsidR="006D3244" w:rsidRPr="00DC283A" w:rsidRDefault="006D3244" w:rsidP="00B30477">
      <w:pPr>
        <w:pStyle w:val="23"/>
        <w:numPr>
          <w:ilvl w:val="0"/>
          <w:numId w:val="36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lastRenderedPageBreak/>
        <w:t>возможности развития нравственных, эстетических, личностных качествах(трудолюбие, ответственность, терпение, чувство красоты, желание доставлять своим творчеством радость людям, культуру поведения) посредством изучения уличной культуры.</w:t>
      </w:r>
    </w:p>
    <w:p w:rsidR="006D3244" w:rsidRPr="00DC283A" w:rsidRDefault="006D3244" w:rsidP="006D32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В результате освоения программы обучающиеся  </w:t>
      </w:r>
      <w:r w:rsidRPr="00DC283A">
        <w:rPr>
          <w:rFonts w:ascii="Times New Roman" w:hAnsi="Times New Roman"/>
          <w:i/>
          <w:sz w:val="24"/>
          <w:szCs w:val="24"/>
        </w:rPr>
        <w:t>получат возможность научиться: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грамотно исполнять танцевальные движения брейк-данса;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анализировать результаты своей деятельности и деятельности других членов коллектива;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выстраивать межличностные отношения на основе дружбы, доверия, взаимопомощи;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показать элементы логического и креативного мышления.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развивать музыкально-ритмический слух;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выполнять приемы репродуктивной и самостоятельной деятельности;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проявлять потребность в творчестве;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творческие способности.</w:t>
      </w:r>
    </w:p>
    <w:p w:rsidR="006D3244" w:rsidRPr="00DC283A" w:rsidRDefault="006D3244" w:rsidP="00B30477">
      <w:pPr>
        <w:pStyle w:val="23"/>
        <w:numPr>
          <w:ilvl w:val="0"/>
          <w:numId w:val="37"/>
        </w:numPr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DC283A">
        <w:rPr>
          <w:sz w:val="24"/>
          <w:szCs w:val="24"/>
        </w:rPr>
        <w:t>практиковать здоровый образ жизни;</w:t>
      </w:r>
    </w:p>
    <w:p w:rsidR="006D3244" w:rsidRPr="00DC283A" w:rsidRDefault="006D3244" w:rsidP="006D3244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/>
          <w:b/>
          <w:color w:val="FF0000"/>
          <w:spacing w:val="-7"/>
          <w:w w:val="78"/>
          <w:sz w:val="24"/>
          <w:szCs w:val="24"/>
        </w:rPr>
      </w:pPr>
    </w:p>
    <w:p w:rsidR="006D3244" w:rsidRDefault="006D3244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  <w:r w:rsidRPr="00626853">
        <w:rPr>
          <w:b/>
          <w:sz w:val="24"/>
          <w:szCs w:val="24"/>
        </w:rPr>
        <w:t>«</w:t>
      </w:r>
      <w:r w:rsidR="00F86422" w:rsidRPr="00626853">
        <w:rPr>
          <w:b/>
          <w:sz w:val="24"/>
          <w:szCs w:val="24"/>
        </w:rPr>
        <w:t>Волейбол</w:t>
      </w:r>
      <w:r w:rsidRPr="00626853">
        <w:rPr>
          <w:b/>
          <w:sz w:val="24"/>
          <w:szCs w:val="24"/>
        </w:rPr>
        <w:t>»</w:t>
      </w:r>
    </w:p>
    <w:p w:rsidR="00FB6B42" w:rsidRPr="00DC283A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общеразвивающих физических упражнений;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технику и тактику, подвижных и спортивных игр;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формирование интереса к занятиям спортом;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овладение основами техники выполнения комплекса физических упражнений и освоение техники подвижных игр;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развитие и совершенствование общих физических качеств;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требования спортивного режима и гигиены;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 xml:space="preserve">обучение основам техники </w:t>
      </w:r>
      <w:r w:rsidR="00626853">
        <w:rPr>
          <w:rFonts w:ascii="Times New Roman" w:hAnsi="Times New Roman"/>
          <w:sz w:val="24"/>
          <w:szCs w:val="24"/>
        </w:rPr>
        <w:t>волей</w:t>
      </w:r>
      <w:r w:rsidRPr="003F75BD">
        <w:rPr>
          <w:rFonts w:ascii="Times New Roman" w:hAnsi="Times New Roman"/>
          <w:sz w:val="24"/>
          <w:szCs w:val="24"/>
        </w:rPr>
        <w:t>бола;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привитие навыков участия в игровой соревновательной деятельности;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укрепление здоровья и содействие правильному физическому развитию;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расширение функциональных возможностей организма;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совершенствование показателей физической подготовленности занимающихся;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совершенствование уров</w:t>
      </w:r>
      <w:r w:rsidR="00626853">
        <w:rPr>
          <w:rFonts w:ascii="Times New Roman" w:hAnsi="Times New Roman"/>
          <w:sz w:val="24"/>
          <w:szCs w:val="24"/>
        </w:rPr>
        <w:t>ня освоения базовой техники волей</w:t>
      </w:r>
      <w:r w:rsidRPr="003F75BD">
        <w:rPr>
          <w:rFonts w:ascii="Times New Roman" w:hAnsi="Times New Roman"/>
          <w:sz w:val="24"/>
          <w:szCs w:val="24"/>
        </w:rPr>
        <w:t>бола;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начальное обучение тактическим действиям в нападении и защите;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совершенствование физической и функциональной подготовленности;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 xml:space="preserve"> совершенствование технико-тактического мастерства и приобретение соревновательного опыта;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формирование морально-волевых качеств;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освоение теоретического раздела программы;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совершенствование специальной физической подготовленности;</w:t>
      </w:r>
    </w:p>
    <w:p w:rsidR="00FB6B42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 xml:space="preserve">понятие о тактике </w:t>
      </w:r>
      <w:r w:rsidR="00626853">
        <w:rPr>
          <w:rFonts w:ascii="Times New Roman" w:hAnsi="Times New Roman"/>
          <w:sz w:val="24"/>
          <w:szCs w:val="24"/>
        </w:rPr>
        <w:t>волей</w:t>
      </w:r>
      <w:r w:rsidRPr="003F75BD">
        <w:rPr>
          <w:rFonts w:ascii="Times New Roman" w:hAnsi="Times New Roman"/>
          <w:sz w:val="24"/>
          <w:szCs w:val="24"/>
        </w:rPr>
        <w:t>бола как коллективная игра;</w:t>
      </w:r>
    </w:p>
    <w:p w:rsidR="00FB6B42" w:rsidRPr="003F75BD" w:rsidRDefault="00FB6B42" w:rsidP="00FB6B42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индивидуальные действия, групповые действия и командные действия.</w:t>
      </w:r>
    </w:p>
    <w:p w:rsidR="00FB6B42" w:rsidRDefault="00FB6B42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</w:p>
    <w:p w:rsidR="003F75BD" w:rsidRPr="00DC283A" w:rsidRDefault="003F75BD" w:rsidP="006D3244">
      <w:pPr>
        <w:pStyle w:val="23"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b/>
          <w:sz w:val="24"/>
          <w:szCs w:val="24"/>
        </w:rPr>
      </w:pPr>
    </w:p>
    <w:p w:rsidR="00806324" w:rsidRDefault="00806324" w:rsidP="00806324">
      <w:pPr>
        <w:pStyle w:val="a3"/>
        <w:spacing w:after="0" w:line="240" w:lineRule="auto"/>
        <w:ind w:left="0"/>
        <w:jc w:val="both"/>
        <w:rPr>
          <w:b/>
          <w:sz w:val="24"/>
          <w:szCs w:val="24"/>
          <w:highlight w:val="yellow"/>
        </w:rPr>
      </w:pPr>
    </w:p>
    <w:p w:rsidR="00F86422" w:rsidRDefault="00806324" w:rsidP="003F75B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F75BD">
        <w:rPr>
          <w:rFonts w:ascii="Times New Roman" w:hAnsi="Times New Roman"/>
          <w:b/>
          <w:sz w:val="24"/>
          <w:szCs w:val="24"/>
        </w:rPr>
        <w:t>«Флор</w:t>
      </w:r>
      <w:r w:rsidR="00F86422" w:rsidRPr="003F75BD">
        <w:rPr>
          <w:rFonts w:ascii="Times New Roman" w:hAnsi="Times New Roman"/>
          <w:b/>
          <w:sz w:val="24"/>
          <w:szCs w:val="24"/>
        </w:rPr>
        <w:t>бол»</w:t>
      </w:r>
    </w:p>
    <w:p w:rsidR="00806324" w:rsidRDefault="00806324" w:rsidP="00806324">
      <w:pPr>
        <w:pStyle w:val="a3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обучающиеся получат возможность узнать:</w:t>
      </w:r>
    </w:p>
    <w:p w:rsidR="00806324" w:rsidRPr="00DC283A" w:rsidRDefault="00806324" w:rsidP="00806324">
      <w:pPr>
        <w:pStyle w:val="a3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общеразвивающих физических упражнений;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технику и тактику, подвижных и спортивных игр;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формирование интереса к занятиям спортом</w:t>
      </w:r>
      <w:r w:rsidR="003F75BD" w:rsidRPr="003F75BD">
        <w:rPr>
          <w:rFonts w:ascii="Times New Roman" w:hAnsi="Times New Roman"/>
          <w:sz w:val="24"/>
          <w:szCs w:val="24"/>
        </w:rPr>
        <w:t>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овладение основами техники выполнения комплекса физических упражнений и освоение техники подвижных игр</w:t>
      </w:r>
      <w:r w:rsidR="003F75BD" w:rsidRPr="003F75BD">
        <w:rPr>
          <w:rFonts w:ascii="Times New Roman" w:hAnsi="Times New Roman"/>
          <w:sz w:val="24"/>
          <w:szCs w:val="24"/>
        </w:rPr>
        <w:t>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развитие и совершенствование общих физических качеств</w:t>
      </w:r>
      <w:r w:rsidR="003F75BD" w:rsidRPr="003F75BD">
        <w:rPr>
          <w:rFonts w:ascii="Times New Roman" w:hAnsi="Times New Roman"/>
          <w:sz w:val="24"/>
          <w:szCs w:val="24"/>
        </w:rPr>
        <w:t>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требования спортивного режима и гигиены</w:t>
      </w:r>
      <w:r w:rsidR="003F75BD" w:rsidRPr="003F75BD">
        <w:rPr>
          <w:rFonts w:ascii="Times New Roman" w:hAnsi="Times New Roman"/>
          <w:sz w:val="24"/>
          <w:szCs w:val="24"/>
        </w:rPr>
        <w:t>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lastRenderedPageBreak/>
        <w:t>обучение основам техники флорбола</w:t>
      </w:r>
      <w:r w:rsidR="003F75BD" w:rsidRPr="003F75BD">
        <w:rPr>
          <w:rFonts w:ascii="Times New Roman" w:hAnsi="Times New Roman"/>
          <w:sz w:val="24"/>
          <w:szCs w:val="24"/>
        </w:rPr>
        <w:t>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привитие навыков участия в игровой соревновательной деятельности</w:t>
      </w:r>
      <w:r w:rsidR="003F75BD" w:rsidRPr="003F75BD">
        <w:rPr>
          <w:rFonts w:ascii="Times New Roman" w:hAnsi="Times New Roman"/>
          <w:sz w:val="24"/>
          <w:szCs w:val="24"/>
        </w:rPr>
        <w:t>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укрепление здоровья и содействие правильному физическому развитию;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расширение функциональных возможностей организма;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совершенствование показателей физической подготовленности занимающихся;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совершенствование уровня освоения базовой техники флорбола;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начальное обучение тактическим действиям в нападении и защите;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совершенствование физической и функциональной подготовленности;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 xml:space="preserve"> совершенствование технико-тактического мастерства и приобретение соревновательного опыта;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формирование морально-волевых качеств;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освоение теоретического раздела программы;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совершенствование специальной физической подготовле</w:t>
      </w:r>
      <w:r w:rsidR="003F75BD" w:rsidRPr="003F75BD">
        <w:rPr>
          <w:rFonts w:ascii="Times New Roman" w:hAnsi="Times New Roman"/>
          <w:sz w:val="24"/>
          <w:szCs w:val="24"/>
        </w:rPr>
        <w:t>нности;</w:t>
      </w:r>
    </w:p>
    <w:p w:rsid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понятие о тактике флорбола как коллективная игра;</w:t>
      </w:r>
    </w:p>
    <w:p w:rsidR="00806324" w:rsidRPr="003F75BD" w:rsidRDefault="00806324" w:rsidP="003F75BD">
      <w:pPr>
        <w:pStyle w:val="a3"/>
        <w:numPr>
          <w:ilvl w:val="0"/>
          <w:numId w:val="34"/>
        </w:numPr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F75BD">
        <w:rPr>
          <w:rFonts w:ascii="Times New Roman" w:hAnsi="Times New Roman"/>
          <w:sz w:val="24"/>
          <w:szCs w:val="24"/>
        </w:rPr>
        <w:t>индивидуальные действия, групповые действия и командные действия.</w:t>
      </w:r>
    </w:p>
    <w:p w:rsidR="00FC300A" w:rsidRDefault="00FC300A" w:rsidP="0080632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>«Театр моды и стиля «Славянка»</w:t>
      </w:r>
    </w:p>
    <w:p w:rsidR="006D3244" w:rsidRPr="00DC283A" w:rsidRDefault="006D3244" w:rsidP="006D3244">
      <w:pPr>
        <w:pStyle w:val="a3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обучающиеся получат возможность узнать: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построение чертежа основы брюк;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построение чертежа любой конструктивной основы юбки и блузки;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построение чертежа основы и моделирование коллекционных моделей, несложной конструктивной основы.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и моделирование юбки и блузки;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правила исправления дефектов;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изделий на подкладе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(жакет);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правила раскроя тканей повышенной сложности;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современные направления и тенденции молодежной моды;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статику-динамику,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ритм-метр,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контрастность.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основы композиции костюма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(стиль,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</w:rPr>
        <w:t>силуэт)</w:t>
      </w:r>
    </w:p>
    <w:p w:rsidR="006D3244" w:rsidRPr="00DC283A" w:rsidRDefault="006D3244" w:rsidP="00B30477">
      <w:pPr>
        <w:pStyle w:val="a3"/>
        <w:numPr>
          <w:ilvl w:val="0"/>
          <w:numId w:val="41"/>
        </w:numPr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требования к одежде.</w:t>
      </w:r>
    </w:p>
    <w:p w:rsidR="006D3244" w:rsidRPr="00DC283A" w:rsidRDefault="006D3244" w:rsidP="006D3244">
      <w:pPr>
        <w:pStyle w:val="a3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 результате освоения программы обучающиеся  получат возможность научиться: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строить чертеж любой конструктивной основы юбки и блузки;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раскраивать и моделировать юбки и блузки;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моделировать и раскраивать брюки;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строить чертеж основ брюк;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исправлять дефекты;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раскраивать изделий на подкладе (жакет);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работать с журналами мод;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создавать чертежи основы и моделирование коллекционных моделей повышенной сложности.</w:t>
      </w:r>
    </w:p>
    <w:p w:rsidR="006D3244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pStyle w:val="a3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C283A">
        <w:rPr>
          <w:rFonts w:ascii="Times New Roman" w:hAnsi="Times New Roman"/>
          <w:b/>
          <w:sz w:val="24"/>
          <w:szCs w:val="24"/>
        </w:rPr>
        <w:t>. СИСТЕМА ОЦЕНКИ ДОСТИЖЕНИЯ ПЛАНИРУЕМЫХ РЕЗУЛЬТАТОВ ОСВОЕНИЯ ОБРАЗОВАТЕЛЬНОЙ ПРОГРАММЫ</w:t>
      </w:r>
    </w:p>
    <w:p w:rsidR="006D3244" w:rsidRPr="00DC283A" w:rsidRDefault="006D3244" w:rsidP="006D324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Система оценки достижения планируемых результатов (далее – </w:t>
      </w:r>
      <w:r w:rsidRPr="00DC283A">
        <w:rPr>
          <w:rFonts w:ascii="Times New Roman" w:hAnsi="Times New Roman"/>
          <w:i/>
          <w:sz w:val="24"/>
          <w:szCs w:val="24"/>
        </w:rPr>
        <w:t>система оценки</w:t>
      </w:r>
      <w:r w:rsidRPr="00DC283A">
        <w:rPr>
          <w:rFonts w:ascii="Times New Roman" w:hAnsi="Times New Roman"/>
          <w:sz w:val="24"/>
          <w:szCs w:val="24"/>
        </w:rPr>
        <w:t xml:space="preserve">) является частью системы оценки и управления качеством образования в Учреждении. Основными направлениями и целями оценочной деятельности в Учреждении являются: 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организации;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результатов деятельности педагогических кадров как основа аттестационных процедур; </w:t>
      </w:r>
    </w:p>
    <w:p w:rsidR="006D3244" w:rsidRPr="00DC283A" w:rsidRDefault="006D3244" w:rsidP="00364B7D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результатов деятельности образовательной организации как основа аккредитационных процедур.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Система оценки Учреждения реализует системно-деятельностный подход. Системно-деятельностный подход к оценке образовательных достижений проявляется в оценке способности обучающихся к решению познавательных и практических предметных задач. Он обеспечивается содержанием и критериями оценки, в качестве которых выступают планируемые результаты обучения, выраженные в деятельностной форме.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Особенности оценки личностных, метапредметных и предметных результатов: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формирование личностных результатов обеспечивается в ходе реализации всех компонентов образовательного процесса, включая организационно-массовую деятельность. Основным объектом оценки личностных результатов служит сформированность основ гражданской идентичности личности; умение строить жизненные профессиональные планы, освоение ценностно-смысловых установок и моральных норм, опыт социальных и межличностных отношений, правосознание. Достижение личностных результатов не выносится на итоговую/промежуточную аттестацию обучающихся, а является предметом оценки эффективности воспитательно-образовательной деятельности Учреждения. Возможна оценка сформированности отдельных личностных результатов, проявляющихся в: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страны, общественно-полезной деятельности;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ответственности за результаты обучения;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готовности и способности делать осознанный выбор своей образовательной траектории, в том числе выбор профессии; </w:t>
      </w:r>
    </w:p>
    <w:p w:rsidR="006D3244" w:rsidRPr="00DC283A" w:rsidRDefault="006D3244" w:rsidP="00364B7D">
      <w:pPr>
        <w:pStyle w:val="a3"/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ценностно-смысловых установках обучающихся.</w:t>
      </w:r>
    </w:p>
    <w:p w:rsidR="006D3244" w:rsidRPr="00DC283A" w:rsidRDefault="006D3244" w:rsidP="006D32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C283A">
        <w:rPr>
          <w:rFonts w:ascii="Times New Roman" w:hAnsi="Times New Roman"/>
          <w:i/>
          <w:sz w:val="24"/>
          <w:szCs w:val="24"/>
        </w:rPr>
        <w:t>Особенности оценки метапредметных результатов: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Основным объектом и предметом оценки метапредметных результатов являются: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и готовность к освоению систематических знаний, их самостоятельному пополнению, переносу и интеграции;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работать с информацией;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сотрудничеству и коммуникации;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решению личностно и социально значимых проблем и воплощению найденных решений в практику;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и готовность к использованию ИКТ в целях обучения и развития; </w:t>
      </w:r>
    </w:p>
    <w:p w:rsidR="006D3244" w:rsidRPr="006C3935" w:rsidRDefault="006D3244" w:rsidP="00B30477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способность к самоорганизации, саморегуляции и рефлексии. Оценка достижения метапредметных результатов осуществляется в ходе текущего контроля, также может быть включена по усмотрению педагога в аттестационные мероприятия.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283A">
        <w:rPr>
          <w:rFonts w:ascii="Times New Roman" w:hAnsi="Times New Roman"/>
          <w:b/>
          <w:sz w:val="24"/>
          <w:szCs w:val="24"/>
        </w:rPr>
        <w:t xml:space="preserve">Особенности оценки предметных результатов 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Оценка предметных результатов ведётся каждым педагогом в ходе процедур текущего контроля, промежуточной и итоговой аттестации. Особенности (критерии) </w:t>
      </w:r>
      <w:r w:rsidRPr="00DC283A">
        <w:rPr>
          <w:rFonts w:ascii="Times New Roman" w:hAnsi="Times New Roman"/>
          <w:sz w:val="24"/>
          <w:szCs w:val="24"/>
        </w:rPr>
        <w:lastRenderedPageBreak/>
        <w:t>оценки по отдельному предмету фиксируются в приложении к образовательной программе (диагностика освоения программ обучающимися).</w:t>
      </w:r>
    </w:p>
    <w:p w:rsidR="006D3244" w:rsidRPr="00DC283A" w:rsidRDefault="006D3244" w:rsidP="006D32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6379"/>
      </w:tblGrid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pStyle w:val="2"/>
              <w:contextualSpacing/>
              <w:jc w:val="left"/>
              <w:rPr>
                <w:szCs w:val="24"/>
              </w:rPr>
            </w:pPr>
            <w:r w:rsidRPr="00DC283A">
              <w:rPr>
                <w:szCs w:val="24"/>
              </w:rPr>
              <w:t>Объединение (кружок, секция, студия)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hAnsi="Times New Roman"/>
                <w:b/>
                <w:sz w:val="24"/>
                <w:szCs w:val="24"/>
              </w:rPr>
              <w:t>Форма проведения аттестации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Багги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выставок «Машиностроение. Металлобработка. Казань», «Мир детства», конкурса исследовательских работ по плану РЦВР.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«Юный водитель»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конкурса исследовательских работ по плану РЦВР, по графику соревнований ФАМС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3F75B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</w:t>
            </w:r>
            <w:r w:rsidR="003F75BD">
              <w:rPr>
                <w:rFonts w:ascii="Times New Roman" w:hAnsi="Times New Roman"/>
                <w:sz w:val="24"/>
                <w:szCs w:val="24"/>
              </w:rPr>
              <w:t>Пластилинографика</w:t>
            </w:r>
            <w:r w:rsidRPr="00DC28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выставки и конкурсы декоративно-прикладного творчества  Отдела Управления образования ИКМО г. Казани по Вахитовскому и Приволжскому районам.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Спортивно-техническое снаряжение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626853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соревнований «Школа безопасности </w:t>
            </w:r>
            <w:r w:rsidR="00FC300A">
              <w:rPr>
                <w:rFonts w:ascii="Times New Roman" w:hAnsi="Times New Roman"/>
                <w:sz w:val="24"/>
                <w:szCs w:val="24"/>
              </w:rPr>
              <w:t>–</w:t>
            </w:r>
            <w:r w:rsidR="00CF7858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626853">
              <w:rPr>
                <w:rFonts w:ascii="Times New Roman" w:hAnsi="Times New Roman"/>
                <w:sz w:val="24"/>
                <w:szCs w:val="24"/>
              </w:rPr>
              <w:t>4</w:t>
            </w:r>
            <w:r w:rsidR="00074B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Раннее техническое развитие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FD6C88" w:rsidP="00FD6C8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Программирование - р</w:t>
            </w:r>
            <w:r w:rsidR="006D3244" w:rsidRPr="00DC283A">
              <w:rPr>
                <w:rFonts w:ascii="Times New Roman" w:hAnsi="Times New Roman"/>
                <w:sz w:val="24"/>
                <w:szCs w:val="24"/>
              </w:rPr>
              <w:t>обототехника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рационализаторская и исследовательская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участия в робототехнических олимпиадах (апрель, май, июнь)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FD6C88" w:rsidRDefault="00FD6C88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«Мультимедиа «Факелек»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/ </w:t>
            </w:r>
            <w:r w:rsidR="00FD6C88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мультипликационная и художественная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 деятельность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FD6C8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В течение года: по графику проведения </w:t>
            </w:r>
            <w:r w:rsidR="00FD6C88">
              <w:rPr>
                <w:rFonts w:ascii="Times New Roman" w:hAnsi="Times New Roman"/>
                <w:sz w:val="24"/>
                <w:szCs w:val="24"/>
              </w:rPr>
              <w:t xml:space="preserve">конкурсов среди групп и </w:t>
            </w:r>
            <w:r w:rsidRPr="00DC283A">
              <w:rPr>
                <w:rFonts w:ascii="Times New Roman" w:hAnsi="Times New Roman"/>
                <w:sz w:val="24"/>
                <w:szCs w:val="24"/>
              </w:rPr>
              <w:t>по плану РЦВР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Мото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ФАМС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Картинг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ФАМС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Default="001E399D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626853" w:rsidRPr="00DC283A" w:rsidRDefault="00626853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«Волейбол», «Флорбол»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1E399D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</w:t>
            </w:r>
            <w:r w:rsidR="006D3244" w:rsidRPr="00DC283A">
              <w:rPr>
                <w:rFonts w:ascii="Times New Roman" w:hAnsi="Times New Roman"/>
                <w:sz w:val="24"/>
                <w:szCs w:val="24"/>
              </w:rPr>
              <w:t xml:space="preserve">  Отдела Управления образования ИКМО г. Казани по Вахитовскому и Приволжскому районам.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Каратэ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соревнований Федерации боевых искусств РТ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Брейк-данс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по графику проведения мероприятий хип-хоп культуры (подведомственных Минкультуры РТ, РФ)</w:t>
            </w: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«Детский фитнес»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групповые задания 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244" w:rsidRPr="00DC283A" w:rsidTr="00FD6C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B30477">
            <w:pPr>
              <w:pStyle w:val="a3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Театр моды и стиля «Славянка»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 / </w:t>
            </w:r>
            <w:r w:rsidRPr="00DC283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групповые задания / проектная деятельность</w:t>
            </w: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283A">
              <w:rPr>
                <w:rFonts w:ascii="Times New Roman" w:hAnsi="Times New Roman"/>
                <w:sz w:val="24"/>
                <w:szCs w:val="24"/>
              </w:rPr>
              <w:t>В течение года: выставки и конкурсы стиля, моды и дизайна (в т.ч. коммерческие организации)</w:t>
            </w:r>
          </w:p>
        </w:tc>
      </w:tr>
    </w:tbl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B56094" w:rsidRDefault="006D3244" w:rsidP="006D3244">
      <w:pPr>
        <w:pStyle w:val="Default"/>
        <w:jc w:val="center"/>
        <w:rPr>
          <w:b/>
          <w:bCs/>
          <w:color w:val="auto"/>
        </w:rPr>
      </w:pPr>
      <w:r w:rsidRPr="00B56094">
        <w:rPr>
          <w:b/>
          <w:bCs/>
          <w:color w:val="auto"/>
          <w:lang w:val="en-US"/>
        </w:rPr>
        <w:t>VI</w:t>
      </w:r>
      <w:r w:rsidRPr="00B56094">
        <w:rPr>
          <w:b/>
          <w:bCs/>
          <w:color w:val="auto"/>
        </w:rPr>
        <w:t>. МЕТОДИЧЕСКОЕ СОПРОВОЖДЕНИЕ И</w:t>
      </w:r>
    </w:p>
    <w:p w:rsidR="006D3244" w:rsidRPr="00B56094" w:rsidRDefault="006D3244" w:rsidP="006D3244">
      <w:pPr>
        <w:pStyle w:val="Default"/>
        <w:jc w:val="center"/>
        <w:rPr>
          <w:b/>
          <w:bCs/>
          <w:color w:val="auto"/>
        </w:rPr>
      </w:pPr>
      <w:r w:rsidRPr="00B56094">
        <w:rPr>
          <w:b/>
          <w:bCs/>
          <w:color w:val="auto"/>
        </w:rPr>
        <w:t>УПРАВЛЕНИЕ ОБРАЗОВАТЕЛЬНЫМ ПРОЦЕССОМ</w:t>
      </w:r>
    </w:p>
    <w:p w:rsidR="006D3244" w:rsidRPr="00DC283A" w:rsidRDefault="006D3244" w:rsidP="006D3244">
      <w:pPr>
        <w:pStyle w:val="Default"/>
        <w:jc w:val="center"/>
        <w:rPr>
          <w:b/>
          <w:bCs/>
          <w:color w:val="FF0000"/>
        </w:rPr>
      </w:pPr>
    </w:p>
    <w:p w:rsidR="006D3244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767C">
        <w:rPr>
          <w:rFonts w:ascii="Times New Roman" w:hAnsi="Times New Roman"/>
          <w:sz w:val="24"/>
          <w:szCs w:val="24"/>
        </w:rPr>
        <w:t>Работа методического отдела направлена на совершенствование образовательного процесса, программ, форм и методов деятельности объединении, мастерства педагогических работников. Методическая деятельность определяется как система мер, основанная на достижениях науки и практики, она направлена на развитие творческого потенциала педагогов, а в конечном итоге на рост уровня образованности, воспитанности и развитости обучающихся.</w:t>
      </w:r>
    </w:p>
    <w:p w:rsidR="006D3244" w:rsidRDefault="00053F1F" w:rsidP="006D3244">
      <w:pPr>
        <w:pStyle w:val="Default"/>
        <w:ind w:firstLine="708"/>
        <w:jc w:val="both"/>
      </w:pPr>
      <w:r>
        <w:rPr>
          <w:color w:val="auto"/>
        </w:rPr>
        <w:t>В 202</w:t>
      </w:r>
      <w:r w:rsidR="001E399D">
        <w:rPr>
          <w:color w:val="auto"/>
        </w:rPr>
        <w:t>4</w:t>
      </w:r>
      <w:r w:rsidR="00FC300A">
        <w:rPr>
          <w:color w:val="auto"/>
        </w:rPr>
        <w:t>-20</w:t>
      </w:r>
      <w:r>
        <w:rPr>
          <w:color w:val="auto"/>
        </w:rPr>
        <w:t>2</w:t>
      </w:r>
      <w:r w:rsidR="001E399D">
        <w:rPr>
          <w:color w:val="auto"/>
        </w:rPr>
        <w:t>5</w:t>
      </w:r>
      <w:r w:rsidR="006D3244" w:rsidRPr="00E8767C">
        <w:rPr>
          <w:color w:val="auto"/>
        </w:rPr>
        <w:t xml:space="preserve"> учебном году целью методической работы педагогического коллектива является комплексный подход к проблеме изучения качества и результативности дополнительного образования.</w:t>
      </w:r>
      <w:r w:rsidR="006D3244" w:rsidRPr="00DC283A">
        <w:rPr>
          <w:color w:val="FF0000"/>
        </w:rPr>
        <w:t xml:space="preserve"> </w:t>
      </w:r>
      <w:r>
        <w:t>Методическая тема» 202</w:t>
      </w:r>
      <w:r w:rsidR="00626853">
        <w:t>4</w:t>
      </w:r>
      <w:r w:rsidR="006D3244" w:rsidRPr="00DC283A">
        <w:t>-20</w:t>
      </w:r>
      <w:r w:rsidR="00FD6C88">
        <w:t>2</w:t>
      </w:r>
      <w:r w:rsidR="00626853">
        <w:t>5</w:t>
      </w:r>
      <w:r w:rsidR="006D3244" w:rsidRPr="00DC283A">
        <w:t xml:space="preserve"> гг.: </w:t>
      </w:r>
      <w:r w:rsidR="006D3244" w:rsidRPr="00DC283A">
        <w:rPr>
          <w:shd w:val="clear" w:color="auto" w:fill="FFFFFF" w:themeFill="background1"/>
        </w:rPr>
        <w:t>«МБУДО «Факел» в системе дополнительного образования детей: внедрение инновационных управленческих  и методических решений</w:t>
      </w:r>
      <w:r w:rsidR="006D3244" w:rsidRPr="00DC283A">
        <w:t>».</w:t>
      </w:r>
    </w:p>
    <w:p w:rsidR="006D3244" w:rsidRPr="009F1BAB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Инновационный подход к работе: ф</w:t>
      </w:r>
      <w:r w:rsidRPr="001912F4">
        <w:rPr>
          <w:rFonts w:ascii="Times New Roman" w:hAnsi="Times New Roman"/>
          <w:sz w:val="24"/>
          <w:szCs w:val="24"/>
        </w:rPr>
        <w:t xml:space="preserve">ункционирование методического отдела </w:t>
      </w:r>
      <w:r>
        <w:rPr>
          <w:rFonts w:ascii="Times New Roman" w:hAnsi="Times New Roman"/>
          <w:sz w:val="24"/>
          <w:szCs w:val="24"/>
        </w:rPr>
        <w:t xml:space="preserve">в МБУДО «Факел» должно быть в формате </w:t>
      </w:r>
      <w:r w:rsidRPr="001912F4">
        <w:rPr>
          <w:rFonts w:ascii="Times New Roman" w:hAnsi="Times New Roman"/>
          <w:sz w:val="24"/>
          <w:szCs w:val="24"/>
        </w:rPr>
        <w:t xml:space="preserve">научно-методической службы, отличающейся вариативностью, поиском, разработкой и внедрением инноваций в образовательную деятельность </w:t>
      </w:r>
      <w:r>
        <w:rPr>
          <w:rFonts w:ascii="Times New Roman" w:hAnsi="Times New Roman"/>
          <w:sz w:val="24"/>
          <w:szCs w:val="24"/>
        </w:rPr>
        <w:t>МБУДО</w:t>
      </w:r>
      <w:r w:rsidRPr="001912F4">
        <w:rPr>
          <w:rFonts w:ascii="Times New Roman" w:hAnsi="Times New Roman"/>
          <w:sz w:val="24"/>
          <w:szCs w:val="24"/>
        </w:rPr>
        <w:t xml:space="preserve"> «Факел».  </w:t>
      </w:r>
    </w:p>
    <w:p w:rsidR="006D3244" w:rsidRPr="00DC283A" w:rsidRDefault="006D3244" w:rsidP="006D3244">
      <w:pPr>
        <w:shd w:val="clear" w:color="auto" w:fill="FFFFFF" w:themeFill="background1"/>
        <w:spacing w:after="0" w:line="240" w:lineRule="auto"/>
        <w:ind w:right="-23" w:firstLine="708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Основными задачами методического отдела являются: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Повышение профессиональной компетентности педагогических работников, в частности:</w:t>
      </w:r>
    </w:p>
    <w:p w:rsidR="006D3244" w:rsidRPr="001E399D" w:rsidRDefault="006D3244" w:rsidP="001E399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99D">
        <w:rPr>
          <w:rFonts w:ascii="Times New Roman" w:hAnsi="Times New Roman"/>
          <w:sz w:val="24"/>
          <w:szCs w:val="24"/>
        </w:rPr>
        <w:t>участие в конкурсах профессионального мастерства,</w:t>
      </w:r>
    </w:p>
    <w:p w:rsidR="006D3244" w:rsidRPr="001E399D" w:rsidRDefault="006D3244" w:rsidP="001E399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99D">
        <w:rPr>
          <w:rFonts w:ascii="Times New Roman" w:hAnsi="Times New Roman"/>
          <w:sz w:val="24"/>
          <w:szCs w:val="24"/>
        </w:rPr>
        <w:t>реализация грантовой поддержки системы образования РТ,</w:t>
      </w:r>
    </w:p>
    <w:p w:rsidR="006D3244" w:rsidRPr="001E399D" w:rsidRDefault="006D3244" w:rsidP="001E399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99D">
        <w:rPr>
          <w:rFonts w:ascii="Times New Roman" w:hAnsi="Times New Roman"/>
          <w:sz w:val="24"/>
          <w:szCs w:val="24"/>
        </w:rPr>
        <w:t>социальное партнерство с общеобразовательными учреждениями, учреждениями среднего и высшего профессионального образования, организациями дополнительного образования детей,</w:t>
      </w:r>
    </w:p>
    <w:p w:rsidR="006D3244" w:rsidRPr="001E399D" w:rsidRDefault="006D3244" w:rsidP="001E399D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99D">
        <w:rPr>
          <w:rFonts w:ascii="Times New Roman" w:hAnsi="Times New Roman"/>
          <w:sz w:val="24"/>
          <w:szCs w:val="24"/>
        </w:rPr>
        <w:t>инновационная деятельность МБУДО «Факел».</w:t>
      </w:r>
    </w:p>
    <w:p w:rsidR="006D3244" w:rsidRPr="00DC283A" w:rsidRDefault="006D3244" w:rsidP="00B30477">
      <w:pPr>
        <w:pStyle w:val="a3"/>
        <w:numPr>
          <w:ilvl w:val="0"/>
          <w:numId w:val="42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Аттестация педагогических кадров в ГИС «Электронное образование РТ».</w:t>
      </w:r>
    </w:p>
    <w:p w:rsidR="006D3244" w:rsidRPr="00E8767C" w:rsidRDefault="006D3244" w:rsidP="006D3244">
      <w:pPr>
        <w:pStyle w:val="Default"/>
        <w:ind w:firstLine="708"/>
        <w:jc w:val="both"/>
        <w:rPr>
          <w:color w:val="auto"/>
        </w:rPr>
      </w:pPr>
      <w:r w:rsidRPr="00E8767C">
        <w:rPr>
          <w:color w:val="auto"/>
        </w:rPr>
        <w:t xml:space="preserve">Основные направления, которые выделены </w:t>
      </w:r>
      <w:r w:rsidRPr="00E8767C">
        <w:rPr>
          <w:bCs/>
          <w:color w:val="auto"/>
        </w:rPr>
        <w:t>в работе с педагогами</w:t>
      </w:r>
      <w:r w:rsidRPr="00E8767C">
        <w:rPr>
          <w:b/>
          <w:bCs/>
          <w:color w:val="auto"/>
        </w:rPr>
        <w:t xml:space="preserve"> </w:t>
      </w:r>
      <w:r w:rsidRPr="00E8767C">
        <w:rPr>
          <w:color w:val="auto"/>
        </w:rPr>
        <w:t xml:space="preserve">по организации образовательного процесса в дополнительном образовании: </w:t>
      </w:r>
    </w:p>
    <w:p w:rsidR="006D3244" w:rsidRPr="00E8767C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образовательные программы и проекты, обеспечивающие единство образовательного и воспитательного процесса в рамках их реализации и предоставляющих каждому ребенку выбор индивидуального образовательного маршрута и самоопределения. </w:t>
      </w:r>
    </w:p>
    <w:p w:rsidR="006D3244" w:rsidRPr="00E8767C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события и мероприятия (разный уровень: учреждение, район, край, Федерация), где совместная деятельность педагогов, воспитанников и родителей выступает основой социальной общности, где происходит освоение духовно-нравственных ценностей и предъявление собственных результатов деятельности. </w:t>
      </w:r>
    </w:p>
    <w:p w:rsidR="006D3244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</w:rPr>
        <w:t xml:space="preserve">профессиональные встречи (конкурсы, стажировочные площадки, круглые столы, вебинары, интерактивные форумы, педсоветы, методические объединения, семинары), где обсуждаются приоритетные вопросы образования, формируются задачи и направления деятельности. </w:t>
      </w:r>
    </w:p>
    <w:p w:rsidR="006D3244" w:rsidRPr="00E8767C" w:rsidRDefault="006D3244" w:rsidP="00B30477">
      <w:pPr>
        <w:pStyle w:val="Default"/>
        <w:numPr>
          <w:ilvl w:val="0"/>
          <w:numId w:val="47"/>
        </w:numPr>
        <w:ind w:left="993"/>
        <w:jc w:val="both"/>
        <w:rPr>
          <w:color w:val="auto"/>
        </w:rPr>
      </w:pPr>
      <w:r w:rsidRPr="00E8767C">
        <w:rPr>
          <w:color w:val="auto"/>
          <w:shd w:val="clear" w:color="auto" w:fill="F8F8F8"/>
        </w:rPr>
        <w:t>развитие научно-экспериментальных площадок на базе учреждения:</w:t>
      </w:r>
      <w:r>
        <w:t xml:space="preserve"> а</w:t>
      </w:r>
      <w:r w:rsidRPr="001912F4">
        <w:t>ктивное сотрудничество с Институтом образования Республики Татарстан, Республиканским центром внешкольной работы, социальное партнерство (с заключенными договорами) с Институтом культуры и искусств, с общественной организацией «Центр здоровья, спорта и культуры», региональной молодежной организацией «О’Пора»,</w:t>
      </w:r>
      <w:r w:rsidR="001E399D" w:rsidRPr="00CA4280">
        <w:t xml:space="preserve"> </w:t>
      </w:r>
      <w:r w:rsidR="00CA4280" w:rsidRPr="00F57147">
        <w:t xml:space="preserve">благотворительной организацией </w:t>
      </w:r>
      <w:r w:rsidR="00CA4280" w:rsidRPr="00CA4280">
        <w:t xml:space="preserve">фонд </w:t>
      </w:r>
      <w:r w:rsidR="001E399D" w:rsidRPr="00CA4280">
        <w:t xml:space="preserve">«Родники России», </w:t>
      </w:r>
      <w:r w:rsidR="00CA4280" w:rsidRPr="00F57147">
        <w:t xml:space="preserve">федерацией авто-мото спорта РТ, с </w:t>
      </w:r>
      <w:r w:rsidR="00CA4280" w:rsidRPr="00F57147">
        <w:rPr>
          <w:shd w:val="clear" w:color="auto" w:fill="F6F6F6"/>
        </w:rPr>
        <w:t>ГБОУ "Казанская школа-интернат им.Е.Г. Ласточкиной"</w:t>
      </w:r>
      <w:r w:rsidR="00CA4280">
        <w:rPr>
          <w:shd w:val="clear" w:color="auto" w:fill="F6F6F6"/>
        </w:rPr>
        <w:t>,</w:t>
      </w:r>
      <w:r w:rsidR="001E399D">
        <w:t xml:space="preserve"> </w:t>
      </w:r>
      <w:r w:rsidRPr="001912F4">
        <w:t xml:space="preserve"> обеспечивают рост конкурентоспособности учреждения, дают возможность педагогам учреждения повышать профессиональную компетентность,  обмениваясь опытом работы с приглашенными гостями /коллегами/лекторами учреждения</w:t>
      </w:r>
      <w:r>
        <w:t>.</w:t>
      </w: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56094" w:rsidRDefault="00B56094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  <w:r w:rsidRPr="00B56094">
        <w:rPr>
          <w:rFonts w:ascii="Times New Roman" w:hAnsi="Times New Roman"/>
          <w:b/>
          <w:sz w:val="24"/>
          <w:szCs w:val="24"/>
        </w:rPr>
        <w:t>Заседания педагогического совета</w:t>
      </w:r>
    </w:p>
    <w:tbl>
      <w:tblPr>
        <w:tblStyle w:val="ab"/>
        <w:tblW w:w="0" w:type="auto"/>
        <w:tblInd w:w="675" w:type="dxa"/>
        <w:tblLook w:val="04A0"/>
      </w:tblPr>
      <w:tblGrid>
        <w:gridCol w:w="560"/>
        <w:gridCol w:w="1237"/>
        <w:gridCol w:w="4749"/>
        <w:gridCol w:w="2350"/>
      </w:tblGrid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30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Повестка дня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30" w:type="dxa"/>
          </w:tcPr>
          <w:p w:rsidR="00937F3D" w:rsidRPr="00937F3D" w:rsidRDefault="00937F3D" w:rsidP="001E39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Август 202</w:t>
            </w:r>
            <w:r w:rsidR="001E399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shd w:val="clear" w:color="auto" w:fill="FFFFFF" w:themeFill="background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b/>
                <w:sz w:val="24"/>
                <w:szCs w:val="24"/>
                <w:shd w:val="clear" w:color="auto" w:fill="FFFFFF" w:themeFill="background1"/>
              </w:rPr>
              <w:t>«</w:t>
            </w:r>
            <w:r w:rsidRPr="00937F3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МБУДО «Факел» в системе дополнительного образования детей - перспективы развития</w:t>
            </w:r>
            <w:r w:rsidRPr="00937F3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1. Планирование на 202</w:t>
            </w:r>
            <w:r w:rsidR="001E399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- 202</w:t>
            </w:r>
            <w:r w:rsidR="001E399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год. 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Утверждение планов работы.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Выступление педагогов МБУДО «Факел» 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Итоги деятельности Центра в летний 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период.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– зам. директора по УВР –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330" w:type="dxa"/>
          </w:tcPr>
          <w:p w:rsidR="00937F3D" w:rsidRPr="00937F3D" w:rsidRDefault="00937F3D" w:rsidP="00CF785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Ноябрь 202</w:t>
            </w:r>
            <w:r w:rsidR="001E399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937F3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«Работа с родителями как форма социального партнерства в учреждении дополнительного образования»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1. Подготовка сотрудников к аттестации</w:t>
            </w:r>
          </w:p>
          <w:p w:rsidR="00937F3D" w:rsidRPr="00937F3D" w:rsidRDefault="00937F3D" w:rsidP="00937F3D">
            <w:pPr>
              <w:tabs>
                <w:tab w:val="left" w:pos="-101"/>
                <w:tab w:val="left" w:pos="41"/>
                <w:tab w:val="num" w:pos="743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Подготовка к осенним и зимним каникулам. План работы.</w:t>
            </w:r>
          </w:p>
          <w:p w:rsidR="00937F3D" w:rsidRPr="00937F3D" w:rsidRDefault="00937F3D" w:rsidP="00937F3D">
            <w:pPr>
              <w:tabs>
                <w:tab w:val="left" w:pos="-101"/>
                <w:tab w:val="left" w:pos="41"/>
                <w:tab w:val="num" w:pos="743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3. Анализ наполняемости объединений технического творчества. Сохранность контингента.</w:t>
            </w:r>
          </w:p>
          <w:p w:rsidR="00937F3D" w:rsidRPr="00937F3D" w:rsidRDefault="00937F3D" w:rsidP="00937F3D">
            <w:pPr>
              <w:tabs>
                <w:tab w:val="left" w:pos="-101"/>
                <w:tab w:val="left" w:pos="41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Выступление педагогов МБУДО «Факел» 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зам. директора по УВР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 зав. метод. </w:t>
            </w:r>
            <w:r w:rsidR="001E399D">
              <w:rPr>
                <w:rFonts w:ascii="Times New Roman" w:hAnsi="Times New Roman"/>
                <w:sz w:val="24"/>
                <w:szCs w:val="24"/>
                <w:lang w:eastAsia="en-US"/>
              </w:rPr>
              <w:t>Веселова Л.А.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орг.-массовым отделом Галимова Г.М.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Методисты - Королевская О.И., Акулина Д.С.</w:t>
            </w: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:rsidR="00937F3D" w:rsidRPr="00937F3D" w:rsidRDefault="00937F3D" w:rsidP="001E399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Январь 202</w:t>
            </w:r>
            <w:r w:rsidR="001E39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«Воспитательный потенциал образовательной среды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МБУДО</w:t>
            </w:r>
            <w:r w:rsidRPr="00937F3D">
              <w:rPr>
                <w:rFonts w:ascii="Times New Roman" w:hAnsi="Times New Roman"/>
                <w:sz w:val="24"/>
                <w:szCs w:val="24"/>
              </w:rPr>
              <w:t xml:space="preserve"> «Факел»</w:t>
            </w:r>
          </w:p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1. Итоги работы педагогического  коллектива Центра за первое полугодие.</w:t>
            </w:r>
          </w:p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Обсуждение планов работ объединений на 2-е полугодие. Подготовка к районным и городским мероприятиям.</w:t>
            </w:r>
          </w:p>
          <w:p w:rsidR="00937F3D" w:rsidRPr="00937F3D" w:rsidRDefault="001E399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Итоги аттестации за 2025</w:t>
            </w:r>
            <w:r w:rsidR="00937F3D"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год.</w:t>
            </w:r>
          </w:p>
          <w:p w:rsidR="00937F3D" w:rsidRPr="00937F3D" w:rsidRDefault="00937F3D" w:rsidP="00937F3D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Круглый стол. Выступление педагогов на круглом столе 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 зав. метод. </w:t>
            </w:r>
            <w:r w:rsidR="001E399D">
              <w:rPr>
                <w:rFonts w:ascii="Times New Roman" w:hAnsi="Times New Roman"/>
                <w:sz w:val="24"/>
                <w:szCs w:val="24"/>
                <w:lang w:eastAsia="en-US"/>
              </w:rPr>
              <w:t>Веселова Л.А.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зав. орг.-массовым отделом Галимова Г.М.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Методисты - Королевская О.И. Акулина Д.С.</w:t>
            </w:r>
          </w:p>
        </w:tc>
      </w:tr>
      <w:tr w:rsidR="00937F3D" w:rsidRPr="00937F3D" w:rsidTr="00F84C68">
        <w:tc>
          <w:tcPr>
            <w:tcW w:w="489" w:type="dxa"/>
          </w:tcPr>
          <w:p w:rsidR="00937F3D" w:rsidRPr="00937F3D" w:rsidRDefault="00937F3D" w:rsidP="00937F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937F3D" w:rsidRPr="00937F3D" w:rsidRDefault="00937F3D" w:rsidP="001E399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F3D">
              <w:rPr>
                <w:rFonts w:ascii="Times New Roman" w:hAnsi="Times New Roman"/>
                <w:sz w:val="24"/>
                <w:szCs w:val="24"/>
              </w:rPr>
              <w:t>Май  202</w:t>
            </w:r>
            <w:r w:rsidR="001E39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94" w:type="dxa"/>
          </w:tcPr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</w:t>
            </w:r>
            <w:r w:rsidR="001E399D">
              <w:rPr>
                <w:rFonts w:ascii="Times New Roman" w:hAnsi="Times New Roman"/>
                <w:sz w:val="24"/>
                <w:szCs w:val="24"/>
                <w:lang w:eastAsia="en-US"/>
              </w:rPr>
              <w:t>Подведение итогов работы за 2024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202</w:t>
            </w:r>
            <w:r w:rsidR="001E399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уч. год. Анализ методической, организационно-массовой работы. </w:t>
            </w:r>
          </w:p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2. План работы на летний период.</w:t>
            </w:r>
          </w:p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3. Отчетные выступления по воспитательной работе педагогов.</w:t>
            </w:r>
          </w:p>
          <w:p w:rsidR="00937F3D" w:rsidRPr="00937F3D" w:rsidRDefault="00937F3D" w:rsidP="00937F3D">
            <w:pPr>
              <w:tabs>
                <w:tab w:val="left" w:pos="175"/>
                <w:tab w:val="left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4. Подготовка к праздникам «День защиты детей», «Сабантуй».</w:t>
            </w:r>
          </w:p>
        </w:tc>
        <w:tc>
          <w:tcPr>
            <w:tcW w:w="2494" w:type="dxa"/>
          </w:tcPr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 зам. директора по УВР - Семенова Е.Ю.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 зав. метод. отделом </w:t>
            </w:r>
            <w:r w:rsidR="001E399D">
              <w:rPr>
                <w:rFonts w:ascii="Times New Roman" w:hAnsi="Times New Roman"/>
                <w:sz w:val="24"/>
                <w:szCs w:val="24"/>
                <w:lang w:eastAsia="en-US"/>
              </w:rPr>
              <w:t>Веселова Л.А.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>–зав. орг.-массовым отделом Галимова Г.М.</w:t>
            </w:r>
          </w:p>
          <w:p w:rsidR="00937F3D" w:rsidRPr="00937F3D" w:rsidRDefault="00937F3D" w:rsidP="00937F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7F3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Методисты - Королевская О.И. Акулина Д.С.</w:t>
            </w:r>
          </w:p>
        </w:tc>
      </w:tr>
    </w:tbl>
    <w:p w:rsidR="00937F3D" w:rsidRDefault="00937F3D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</w:p>
    <w:p w:rsidR="00FD6C88" w:rsidRPr="00B56094" w:rsidRDefault="00FD6C88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</w:p>
    <w:p w:rsidR="00B56094" w:rsidRPr="00B56094" w:rsidRDefault="00B56094" w:rsidP="00B56094">
      <w:pPr>
        <w:pStyle w:val="a3"/>
        <w:shd w:val="clear" w:color="auto" w:fill="FFFFFF" w:themeFill="background1"/>
        <w:spacing w:after="0" w:line="240" w:lineRule="auto"/>
        <w:ind w:left="360" w:right="-23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83719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A83719">
        <w:rPr>
          <w:rFonts w:ascii="Times New Roman" w:hAnsi="Times New Roman"/>
          <w:b/>
          <w:bCs/>
          <w:sz w:val="24"/>
          <w:szCs w:val="24"/>
        </w:rPr>
        <w:t>. ОРГАНИЗАЦИЯ ВОСПИТАТЕЛЬНОЙ ДЕЯТЕЛЬНОСТИ</w:t>
      </w: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Общие задачи и принципы воспитания средствами образования представлены в федеральных государственных образовательных стандартах, где воспитательная </w:t>
      </w:r>
      <w:r w:rsidRPr="00DC283A">
        <w:rPr>
          <w:rFonts w:ascii="Times New Roman" w:hAnsi="Times New Roman"/>
          <w:sz w:val="24"/>
          <w:szCs w:val="24"/>
        </w:rPr>
        <w:lastRenderedPageBreak/>
        <w:t xml:space="preserve">деятельность рассматривается как компонента педагогического процесса в каждом общеобразовательном учреждении, охватывает все составляющие образовательной системы учреждений, что направлено на реализацию государственного, общественного и индивидуально-личностного заказа на качественное и доступное образование в современных условиях. Поскольку ряд объединений в нашем учреждении активно сотрудничает со школами микрорайона, реализующими программу внеурочной деятельности, для нас </w:t>
      </w:r>
      <w:r w:rsidRPr="00DC283A">
        <w:rPr>
          <w:rFonts w:ascii="Times New Roman" w:hAnsi="Times New Roman"/>
          <w:sz w:val="24"/>
          <w:szCs w:val="24"/>
          <w:lang w:val="tt-RU"/>
        </w:rPr>
        <w:t>планирование</w:t>
      </w:r>
      <w:r w:rsidRPr="00DC283A">
        <w:rPr>
          <w:rFonts w:ascii="Times New Roman" w:hAnsi="Times New Roman"/>
          <w:sz w:val="24"/>
          <w:szCs w:val="24"/>
        </w:rPr>
        <w:t xml:space="preserve"> воспитательной деятельности также является актуальным направлением. Воспитательная деятельность в </w:t>
      </w:r>
      <w:r w:rsidR="00D343E8">
        <w:rPr>
          <w:rFonts w:ascii="Times New Roman" w:hAnsi="Times New Roman"/>
          <w:sz w:val="24"/>
          <w:szCs w:val="24"/>
        </w:rPr>
        <w:t>МБУДО</w:t>
      </w:r>
      <w:r w:rsidRPr="00DC283A">
        <w:rPr>
          <w:rFonts w:ascii="Times New Roman" w:hAnsi="Times New Roman"/>
          <w:sz w:val="24"/>
          <w:szCs w:val="24"/>
        </w:rPr>
        <w:t xml:space="preserve"> «Факел» становится самостоятельным направлением, которое основывается на ряде принципов и отвечает за формирование «воспитательной системы», «воспитывающей среды», «воспитательного потенциала обучения», «воспитательной деятельности», и т.д. Формирование позитивной модели поведения обучающихся способно обеспечить им условия для нормальной адаптации и адекватного развития их личности в обществе, в государстве, в мире. Равноправное участие молодых граждан России в глобальных цивилизационных процессах в качестве свободных носителей этнокультурной, религиозной и национальной традиции призвано способствовать гармонизации интересов личности и общества в их социокультурной взаимосвязи, повышает осознание ответственности за принимаемые решения и осуществляемые действия. Сегодня воспитательная компонента деятельности школы должна являться неотъемлемой составляющей общего социокультурного пространства Российской Федерации.</w:t>
      </w:r>
    </w:p>
    <w:p w:rsidR="006D3244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Цель воспитательной работы - удовлетворение потребностей детей в самопознании, самовыражении, самоутверждении, самоопределении, самоуправлении, самореализации с помощью специфического содержания, методов и форм, обеспечивающих переход от воспитания к самовоспитанию.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Инновационный подход к воспитательной деятельности: в</w:t>
      </w:r>
      <w:r w:rsidRPr="001912F4">
        <w:rPr>
          <w:rFonts w:ascii="Times New Roman" w:hAnsi="Times New Roman"/>
          <w:sz w:val="24"/>
          <w:szCs w:val="24"/>
        </w:rPr>
        <w:t>ключение воспитательной компоненты, реализация концепции дополнительного образования в образовательной программе учреждения, с учетом инновационных целей и задач, средств, форм и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2F4">
        <w:rPr>
          <w:rFonts w:ascii="Times New Roman" w:hAnsi="Times New Roman"/>
          <w:sz w:val="24"/>
          <w:szCs w:val="24"/>
        </w:rPr>
        <w:t>учебно-воспитательного процесса.</w:t>
      </w:r>
    </w:p>
    <w:p w:rsidR="006D3244" w:rsidRPr="00DC283A" w:rsidRDefault="001E399D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2024</w:t>
      </w:r>
      <w:r w:rsidR="006D3244" w:rsidRPr="00DC283A">
        <w:rPr>
          <w:rFonts w:ascii="Times New Roman" w:hAnsi="Times New Roman"/>
          <w:sz w:val="24"/>
          <w:szCs w:val="24"/>
        </w:rPr>
        <w:t>-20</w:t>
      </w:r>
      <w:r w:rsidR="00D12AB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="006D3244" w:rsidRPr="00DC283A">
        <w:rPr>
          <w:rFonts w:ascii="Times New Roman" w:hAnsi="Times New Roman"/>
          <w:sz w:val="24"/>
          <w:szCs w:val="24"/>
        </w:rPr>
        <w:t xml:space="preserve"> учебном году выявлено 3 основных направления воспитательной деятельности: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>- экспериментальный опыт по интеграции программ дополнительного образования и внеурочной деятельности, в том числе воспитательной компоненты в программах,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>- расширение форм и видов досуговой деятельности: обучающиеся межсекционные соревнования и игры,</w:t>
      </w:r>
    </w:p>
    <w:p w:rsidR="00CA4280" w:rsidRPr="00F57147" w:rsidRDefault="006D3244" w:rsidP="00CD45CE">
      <w:pPr>
        <w:spacing w:after="0" w:line="240" w:lineRule="auto"/>
        <w:ind w:firstLine="459"/>
        <w:jc w:val="both"/>
        <w:rPr>
          <w:rFonts w:ascii="Times New Roman" w:eastAsia="Calibri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ab/>
        <w:t xml:space="preserve">- развитие традиционного досуга в </w:t>
      </w:r>
      <w:r w:rsidR="00196B8B">
        <w:rPr>
          <w:rFonts w:ascii="Times New Roman" w:hAnsi="Times New Roman"/>
          <w:sz w:val="24"/>
          <w:szCs w:val="24"/>
        </w:rPr>
        <w:t>МБУДО</w:t>
      </w:r>
      <w:r w:rsidRPr="00DC283A">
        <w:rPr>
          <w:rFonts w:ascii="Times New Roman" w:hAnsi="Times New Roman"/>
          <w:sz w:val="24"/>
          <w:szCs w:val="24"/>
        </w:rPr>
        <w:t xml:space="preserve"> «Факел»: традиционными мероприятиями Центра являются: День открытых дверей «Здравствуйте! Это мы!», День пожилого человека «От всей души», День матери «Осенний букет», Новогодняя программа «Новогодние фантазии», соревнования: Открытый Чемпионат по скоростным радиоуправляемым автомобилям «Защитникам Отечества»</w:t>
      </w:r>
      <w:r w:rsidR="00F91CB9">
        <w:rPr>
          <w:rFonts w:ascii="Times New Roman" w:hAnsi="Times New Roman"/>
          <w:sz w:val="24"/>
          <w:szCs w:val="24"/>
        </w:rPr>
        <w:t>, «Школа безопасности».</w:t>
      </w:r>
      <w:r w:rsidRPr="00DC283A">
        <w:rPr>
          <w:rFonts w:ascii="Times New Roman" w:hAnsi="Times New Roman"/>
          <w:sz w:val="24"/>
          <w:szCs w:val="24"/>
        </w:rPr>
        <w:t xml:space="preserve"> </w:t>
      </w:r>
      <w:r w:rsidR="00F91CB9">
        <w:rPr>
          <w:rFonts w:ascii="Times New Roman" w:hAnsi="Times New Roman"/>
          <w:sz w:val="24"/>
          <w:szCs w:val="24"/>
        </w:rPr>
        <w:t>«Праздник Весны»,</w:t>
      </w:r>
      <w:r w:rsidRPr="00DC283A">
        <w:rPr>
          <w:rFonts w:ascii="Times New Roman" w:hAnsi="Times New Roman"/>
          <w:sz w:val="24"/>
          <w:szCs w:val="24"/>
        </w:rPr>
        <w:t xml:space="preserve"> «Весенняя капель», </w:t>
      </w:r>
      <w:r w:rsidR="00F91CB9">
        <w:rPr>
          <w:rFonts w:ascii="Times New Roman" w:hAnsi="Times New Roman"/>
          <w:sz w:val="24"/>
          <w:szCs w:val="24"/>
        </w:rPr>
        <w:t>«</w:t>
      </w:r>
      <w:r w:rsidRPr="00DC283A">
        <w:rPr>
          <w:rFonts w:ascii="Times New Roman" w:hAnsi="Times New Roman"/>
          <w:sz w:val="24"/>
          <w:szCs w:val="24"/>
        </w:rPr>
        <w:t>День Победы</w:t>
      </w:r>
      <w:r w:rsidR="00F91CB9">
        <w:rPr>
          <w:rFonts w:ascii="Times New Roman" w:hAnsi="Times New Roman"/>
          <w:sz w:val="24"/>
          <w:szCs w:val="24"/>
        </w:rPr>
        <w:t>»</w:t>
      </w:r>
      <w:r w:rsidRPr="00DC283A">
        <w:rPr>
          <w:rFonts w:ascii="Times New Roman" w:hAnsi="Times New Roman"/>
          <w:sz w:val="24"/>
          <w:szCs w:val="24"/>
        </w:rPr>
        <w:t xml:space="preserve">, </w:t>
      </w:r>
      <w:r w:rsidR="00F91CB9">
        <w:rPr>
          <w:rFonts w:ascii="Times New Roman" w:hAnsi="Times New Roman"/>
          <w:sz w:val="24"/>
          <w:szCs w:val="24"/>
        </w:rPr>
        <w:t>«</w:t>
      </w:r>
      <w:r w:rsidRPr="00DC283A">
        <w:rPr>
          <w:rFonts w:ascii="Times New Roman" w:hAnsi="Times New Roman"/>
          <w:sz w:val="24"/>
          <w:szCs w:val="24"/>
        </w:rPr>
        <w:t>День защиты детей</w:t>
      </w:r>
      <w:r w:rsidR="00F91CB9">
        <w:rPr>
          <w:rFonts w:ascii="Times New Roman" w:hAnsi="Times New Roman"/>
          <w:sz w:val="24"/>
          <w:szCs w:val="24"/>
        </w:rPr>
        <w:t>»</w:t>
      </w:r>
      <w:r w:rsidRPr="00DC283A">
        <w:rPr>
          <w:rFonts w:ascii="Times New Roman" w:hAnsi="Times New Roman"/>
          <w:sz w:val="24"/>
          <w:szCs w:val="24"/>
        </w:rPr>
        <w:t xml:space="preserve">, национальный праздник «Сабантуй», </w:t>
      </w:r>
      <w:r w:rsidR="00F91CB9">
        <w:rPr>
          <w:rFonts w:ascii="Times New Roman" w:hAnsi="Times New Roman"/>
          <w:sz w:val="24"/>
          <w:szCs w:val="24"/>
        </w:rPr>
        <w:t>«</w:t>
      </w:r>
      <w:r w:rsidRPr="00DC283A">
        <w:rPr>
          <w:rFonts w:ascii="Times New Roman" w:hAnsi="Times New Roman"/>
          <w:sz w:val="24"/>
          <w:szCs w:val="24"/>
        </w:rPr>
        <w:t>День республики и города</w:t>
      </w:r>
      <w:r w:rsidR="00F91CB9">
        <w:rPr>
          <w:rFonts w:ascii="Times New Roman" w:hAnsi="Times New Roman"/>
          <w:sz w:val="24"/>
          <w:szCs w:val="24"/>
        </w:rPr>
        <w:t>»</w:t>
      </w:r>
      <w:r w:rsidRPr="00DC283A">
        <w:rPr>
          <w:rFonts w:ascii="Times New Roman" w:hAnsi="Times New Roman"/>
          <w:sz w:val="24"/>
          <w:szCs w:val="24"/>
        </w:rPr>
        <w:t>. С ребятами  летних пришкольных лагерей Приволжского и Вахитовского районов,  проводятся массовые мероприятия: спортивно-развлекательные программы  «Путешествие по Факеляндии», «Мы всегда со спортом друж</w:t>
      </w:r>
      <w:r w:rsidR="00F91CB9">
        <w:rPr>
          <w:rFonts w:ascii="Times New Roman" w:hAnsi="Times New Roman"/>
          <w:sz w:val="24"/>
          <w:szCs w:val="24"/>
        </w:rPr>
        <w:t>им»</w:t>
      </w:r>
      <w:r w:rsidR="001E399D">
        <w:rPr>
          <w:rFonts w:ascii="Times New Roman" w:hAnsi="Times New Roman"/>
          <w:sz w:val="24"/>
          <w:szCs w:val="24"/>
        </w:rPr>
        <w:t>; мастер-классы «</w:t>
      </w:r>
      <w:r w:rsidRPr="00DC283A">
        <w:rPr>
          <w:rFonts w:ascii="Times New Roman" w:hAnsi="Times New Roman"/>
          <w:sz w:val="24"/>
          <w:szCs w:val="24"/>
        </w:rPr>
        <w:t xml:space="preserve">Цветок Лотоса», «Волшебный </w:t>
      </w:r>
      <w:r w:rsidR="00F91CB9">
        <w:rPr>
          <w:rFonts w:ascii="Times New Roman" w:hAnsi="Times New Roman"/>
          <w:sz w:val="24"/>
          <w:szCs w:val="24"/>
        </w:rPr>
        <w:t>карандаш»</w:t>
      </w:r>
      <w:r w:rsidRPr="00DC283A">
        <w:rPr>
          <w:rFonts w:ascii="Times New Roman" w:hAnsi="Times New Roman"/>
          <w:sz w:val="24"/>
          <w:szCs w:val="24"/>
        </w:rPr>
        <w:t>, «Туристские узлы», «Мышь-проводник в страну  чудес». Систематически организуются стационарные и передвижные выставки детских творческих работ в учреждениях РТ, города</w:t>
      </w:r>
      <w:r w:rsidR="00796860">
        <w:rPr>
          <w:rFonts w:ascii="Times New Roman" w:hAnsi="Times New Roman"/>
          <w:sz w:val="24"/>
          <w:szCs w:val="24"/>
        </w:rPr>
        <w:t>, района: «Потешные гуляния</w:t>
      </w:r>
      <w:r w:rsidRPr="00DC283A">
        <w:rPr>
          <w:rFonts w:ascii="Times New Roman" w:hAnsi="Times New Roman"/>
          <w:sz w:val="24"/>
          <w:szCs w:val="24"/>
        </w:rPr>
        <w:t>», «</w:t>
      </w:r>
      <w:r w:rsidR="00796860">
        <w:rPr>
          <w:rFonts w:ascii="Times New Roman" w:hAnsi="Times New Roman"/>
          <w:sz w:val="24"/>
          <w:szCs w:val="24"/>
        </w:rPr>
        <w:t>Татарстан - мой край родной</w:t>
      </w:r>
      <w:r w:rsidRPr="00DC283A">
        <w:rPr>
          <w:rFonts w:ascii="Times New Roman" w:hAnsi="Times New Roman"/>
          <w:sz w:val="24"/>
          <w:szCs w:val="24"/>
        </w:rPr>
        <w:t>», «</w:t>
      </w:r>
      <w:r w:rsidR="00796860">
        <w:rPr>
          <w:rFonts w:ascii="Times New Roman" w:hAnsi="Times New Roman"/>
          <w:sz w:val="24"/>
          <w:szCs w:val="24"/>
        </w:rPr>
        <w:t>Памятники ВОВ», «Славянские куклы-обереги</w:t>
      </w:r>
      <w:r w:rsidRPr="00DC283A">
        <w:rPr>
          <w:rFonts w:ascii="Times New Roman" w:hAnsi="Times New Roman"/>
          <w:sz w:val="24"/>
          <w:szCs w:val="24"/>
        </w:rPr>
        <w:t>», «Сказо</w:t>
      </w:r>
      <w:r w:rsidR="00796860">
        <w:rPr>
          <w:rFonts w:ascii="Times New Roman" w:hAnsi="Times New Roman"/>
          <w:sz w:val="24"/>
          <w:szCs w:val="24"/>
        </w:rPr>
        <w:t>чная мозаика»</w:t>
      </w:r>
      <w:r w:rsidRPr="00DC283A">
        <w:rPr>
          <w:rFonts w:ascii="Times New Roman" w:hAnsi="Times New Roman"/>
          <w:sz w:val="24"/>
          <w:szCs w:val="24"/>
        </w:rPr>
        <w:t>, «Детское техническое творчество».</w:t>
      </w:r>
      <w:r w:rsidR="001E399D">
        <w:rPr>
          <w:rFonts w:ascii="Times New Roman" w:hAnsi="Times New Roman"/>
          <w:sz w:val="24"/>
          <w:szCs w:val="24"/>
        </w:rPr>
        <w:t xml:space="preserve"> </w:t>
      </w:r>
      <w:r w:rsidR="00CA4280" w:rsidRPr="00F57147">
        <w:rPr>
          <w:rFonts w:ascii="Times New Roman" w:hAnsi="Times New Roman"/>
          <w:sz w:val="24"/>
          <w:szCs w:val="24"/>
        </w:rPr>
        <w:t>Педагоги центра, совместно с Республиканской комиссией по делам несовершеннолетних, и РСОШ им. Н.А. Галлямова ведут работу с детьми, попавшими в трудную жизненную ситуацию.</w:t>
      </w:r>
      <w:r w:rsidR="00CD45CE">
        <w:rPr>
          <w:rFonts w:ascii="Times New Roman" w:hAnsi="Times New Roman"/>
          <w:sz w:val="24"/>
          <w:szCs w:val="24"/>
        </w:rPr>
        <w:t xml:space="preserve"> Ежегодные мастер-классы для детей с ограниченными возможностями здоровья </w:t>
      </w:r>
      <w:r w:rsidR="00CD45CE" w:rsidRPr="00F57147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ГБОУ "Казанская школа-интернат им.Е.Г. </w:t>
      </w:r>
      <w:r w:rsidR="00CD45CE" w:rsidRPr="00F57147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lastRenderedPageBreak/>
        <w:t>Ласточкиной"</w:t>
      </w:r>
      <w:r w:rsidR="00CD45CE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. </w:t>
      </w:r>
      <w:r w:rsidR="00CA4280" w:rsidRPr="00F57147">
        <w:rPr>
          <w:rFonts w:ascii="Times New Roman" w:hAnsi="Times New Roman"/>
          <w:sz w:val="24"/>
          <w:szCs w:val="24"/>
        </w:rPr>
        <w:t>МБУДО «Факел» сотрудничает с Исполкомом Российского союза боевых искусств по РТ, является соорганизатором городских и республиканских соревнований по Карате киокусинкай.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 - интеграция воспитательных мероприятий по пропаганде безопасности дорожного движения с программами по развитию инженерно-конструкторских, рационализаторских, практикоориентированных (</w:t>
      </w:r>
      <w:r>
        <w:rPr>
          <w:rFonts w:ascii="Times New Roman" w:hAnsi="Times New Roman"/>
          <w:sz w:val="24"/>
          <w:szCs w:val="24"/>
        </w:rPr>
        <w:t>проект «</w:t>
      </w:r>
      <w:r w:rsidRPr="00DC283A">
        <w:rPr>
          <w:rFonts w:ascii="Times New Roman" w:hAnsi="Times New Roman"/>
          <w:sz w:val="24"/>
          <w:szCs w:val="24"/>
          <w:lang w:val="en-US"/>
        </w:rPr>
        <w:t>Junior</w:t>
      </w:r>
      <w:r w:rsidRPr="00DC283A">
        <w:rPr>
          <w:rFonts w:ascii="Times New Roman" w:hAnsi="Times New Roman"/>
          <w:sz w:val="24"/>
          <w:szCs w:val="24"/>
        </w:rPr>
        <w:t xml:space="preserve"> </w:t>
      </w:r>
      <w:r w:rsidRPr="00DC283A">
        <w:rPr>
          <w:rFonts w:ascii="Times New Roman" w:hAnsi="Times New Roman"/>
          <w:sz w:val="24"/>
          <w:szCs w:val="24"/>
          <w:lang w:val="en-US"/>
        </w:rPr>
        <w:t>skills</w:t>
      </w:r>
      <w:r>
        <w:rPr>
          <w:rFonts w:ascii="Times New Roman" w:hAnsi="Times New Roman"/>
          <w:sz w:val="24"/>
          <w:szCs w:val="24"/>
        </w:rPr>
        <w:t xml:space="preserve">»), в том числе и </w:t>
      </w:r>
      <w:r w:rsidRPr="00DC283A">
        <w:rPr>
          <w:rFonts w:ascii="Times New Roman" w:hAnsi="Times New Roman"/>
          <w:sz w:val="24"/>
          <w:szCs w:val="24"/>
        </w:rPr>
        <w:t>рабочих способностей.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  Культурно-досуговая деятельность является средством, стимулирующим и активизирующим психическую деятельность ребёнка, средством духовного обогащения личности, фактором его нравственного и эстетического развития, его гражданского  и общественного самоутверждения, средой, в которой создаются благоприятные возможности для разностороннего и гармоничного развития и самовыражения личности.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05E" w:rsidRDefault="00F6105E" w:rsidP="006D3244">
      <w:pPr>
        <w:pStyle w:val="af0"/>
        <w:rPr>
          <w:b/>
          <w:i/>
          <w:sz w:val="24"/>
          <w:szCs w:val="24"/>
        </w:rPr>
      </w:pPr>
    </w:p>
    <w:p w:rsidR="006D3244" w:rsidRPr="00F6105E" w:rsidRDefault="006D3244" w:rsidP="006D3244">
      <w:pPr>
        <w:pStyle w:val="af0"/>
        <w:rPr>
          <w:b/>
          <w:i/>
          <w:sz w:val="24"/>
          <w:szCs w:val="24"/>
        </w:rPr>
      </w:pPr>
      <w:r w:rsidRPr="00F6105E">
        <w:rPr>
          <w:b/>
          <w:i/>
          <w:sz w:val="24"/>
          <w:szCs w:val="24"/>
        </w:rPr>
        <w:t>План массовой работы</w:t>
      </w:r>
    </w:p>
    <w:p w:rsidR="00F84C68" w:rsidRPr="00F6105E" w:rsidRDefault="00F84C68" w:rsidP="006D3244">
      <w:pPr>
        <w:pStyle w:val="af0"/>
        <w:rPr>
          <w:b/>
          <w:i/>
          <w:sz w:val="24"/>
          <w:szCs w:val="24"/>
        </w:rPr>
      </w:pPr>
    </w:p>
    <w:p w:rsidR="008C40CB" w:rsidRPr="00E967FA" w:rsidRDefault="008C40CB" w:rsidP="008C40CB">
      <w:pPr>
        <w:pStyle w:val="af0"/>
        <w:rPr>
          <w:sz w:val="24"/>
          <w:szCs w:val="24"/>
        </w:rPr>
      </w:pPr>
      <w:r w:rsidRPr="00E967FA">
        <w:rPr>
          <w:b/>
          <w:sz w:val="24"/>
          <w:szCs w:val="24"/>
        </w:rPr>
        <w:t>Цель:</w:t>
      </w:r>
      <w:r w:rsidRPr="00E967FA">
        <w:rPr>
          <w:sz w:val="24"/>
          <w:szCs w:val="24"/>
        </w:rPr>
        <w:t xml:space="preserve"> Создание инновационной образовательной практики развития технических, технологических и образовательных условий в учреждении дополнительного образования в соответствии с требованиями современной экономики, запроса рынка труда и социального заказа на дополнительное образование детей. </w:t>
      </w:r>
    </w:p>
    <w:p w:rsidR="008C40CB" w:rsidRPr="00E967FA" w:rsidRDefault="008C40CB" w:rsidP="008C40CB">
      <w:pPr>
        <w:pStyle w:val="af0"/>
        <w:rPr>
          <w:b/>
          <w:sz w:val="24"/>
          <w:szCs w:val="24"/>
          <w:highlight w:val="yellow"/>
        </w:rPr>
      </w:pPr>
    </w:p>
    <w:p w:rsidR="008C40CB" w:rsidRPr="00E967FA" w:rsidRDefault="008C40CB" w:rsidP="008C40CB">
      <w:pPr>
        <w:pStyle w:val="af0"/>
        <w:rPr>
          <w:b/>
          <w:sz w:val="24"/>
          <w:szCs w:val="24"/>
        </w:rPr>
      </w:pPr>
      <w:r w:rsidRPr="00E967FA">
        <w:rPr>
          <w:b/>
          <w:sz w:val="24"/>
          <w:szCs w:val="24"/>
        </w:rPr>
        <w:t>Задачи:</w:t>
      </w:r>
    </w:p>
    <w:p w:rsidR="008C40CB" w:rsidRPr="00E967FA" w:rsidRDefault="008C40CB" w:rsidP="008C40CB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E967FA">
        <w:rPr>
          <w:sz w:val="24"/>
          <w:szCs w:val="24"/>
        </w:rPr>
        <w:t xml:space="preserve">Обеспечение необходимых условий для личностного развития, охраны и укрепления здоровья, профессионального самоопределения и творческого труда детей в возрасте от 6 до 18 лет; </w:t>
      </w:r>
    </w:p>
    <w:p w:rsidR="008C40CB" w:rsidRPr="00E967FA" w:rsidRDefault="008C40CB" w:rsidP="008C40CB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E967FA">
        <w:rPr>
          <w:sz w:val="24"/>
          <w:szCs w:val="24"/>
        </w:rPr>
        <w:t xml:space="preserve"> Обеспечение содержания образования, нацеленного на формирование профессиональных и социальных компетенций и навыков обучающихся;</w:t>
      </w:r>
    </w:p>
    <w:p w:rsidR="008C40CB" w:rsidRPr="00E967FA" w:rsidRDefault="008C40CB" w:rsidP="008C40CB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E967FA">
        <w:rPr>
          <w:sz w:val="24"/>
          <w:szCs w:val="24"/>
        </w:rPr>
        <w:t xml:space="preserve"> Организация содержательного досуга, повышение уровня творческих способностей, раннее выявление и сопровождение одаренных детей; </w:t>
      </w:r>
    </w:p>
    <w:p w:rsidR="008C40CB" w:rsidRPr="00E967FA" w:rsidRDefault="008C40CB" w:rsidP="008C40CB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E967FA">
        <w:rPr>
          <w:sz w:val="24"/>
          <w:szCs w:val="24"/>
        </w:rPr>
        <w:t xml:space="preserve">Развитие техносферы деятельности Центра, включающей в себя комплекс ресурсов, обеспечивающих качество дополнительного образования, соответствующее современным требованиям развития учреждения дополнительного образования; </w:t>
      </w:r>
    </w:p>
    <w:p w:rsidR="008C40CB" w:rsidRPr="00E967FA" w:rsidRDefault="008C40CB" w:rsidP="008C40CB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E967FA">
        <w:rPr>
          <w:sz w:val="24"/>
          <w:szCs w:val="24"/>
        </w:rPr>
        <w:t>Развитие технологических процессов и технологий (информационных, социально-коммуникативных) образовательной деятельности;</w:t>
      </w:r>
    </w:p>
    <w:p w:rsidR="008C40CB" w:rsidRPr="00E967FA" w:rsidRDefault="008C40CB" w:rsidP="008C40CB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E967FA">
        <w:rPr>
          <w:sz w:val="24"/>
          <w:szCs w:val="24"/>
        </w:rPr>
        <w:t xml:space="preserve">Популяризация детского технического, декоративно-прикладного творчества и трансляция опыта деятельности Центра; </w:t>
      </w:r>
    </w:p>
    <w:p w:rsidR="008C40CB" w:rsidRPr="00E967FA" w:rsidRDefault="008C40CB" w:rsidP="008C40CB">
      <w:pPr>
        <w:pStyle w:val="af0"/>
        <w:numPr>
          <w:ilvl w:val="0"/>
          <w:numId w:val="61"/>
        </w:numPr>
        <w:rPr>
          <w:b/>
          <w:sz w:val="24"/>
          <w:szCs w:val="24"/>
        </w:rPr>
      </w:pPr>
      <w:r w:rsidRPr="00E967FA">
        <w:rPr>
          <w:sz w:val="24"/>
          <w:szCs w:val="24"/>
        </w:rPr>
        <w:t>Развитие сетевого взаимодействия с образовательными организациями, I</w:t>
      </w:r>
      <w:r w:rsidRPr="00E967FA">
        <w:rPr>
          <w:sz w:val="24"/>
          <w:szCs w:val="24"/>
          <w:lang w:val="en-US"/>
        </w:rPr>
        <w:t>t</w:t>
      </w:r>
      <w:r w:rsidRPr="00E967FA">
        <w:rPr>
          <w:sz w:val="24"/>
          <w:szCs w:val="24"/>
        </w:rPr>
        <w:t>-сферой,  Министерством Спорта РТ, ФАС РТ.</w:t>
      </w:r>
    </w:p>
    <w:p w:rsidR="00E967FA" w:rsidRPr="00E967FA" w:rsidRDefault="00E967FA" w:rsidP="00E967FA">
      <w:pPr>
        <w:pStyle w:val="af0"/>
        <w:ind w:left="720"/>
        <w:rPr>
          <w:b/>
          <w:sz w:val="24"/>
          <w:szCs w:val="24"/>
        </w:rPr>
      </w:pPr>
    </w:p>
    <w:p w:rsidR="008C40CB" w:rsidRPr="00EB2A94" w:rsidRDefault="008C40CB" w:rsidP="008C40CB">
      <w:pPr>
        <w:pStyle w:val="af0"/>
        <w:ind w:left="720"/>
        <w:rPr>
          <w:b/>
          <w:sz w:val="24"/>
          <w:szCs w:val="24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94"/>
        <w:gridCol w:w="27"/>
        <w:gridCol w:w="4548"/>
        <w:gridCol w:w="85"/>
        <w:gridCol w:w="12"/>
        <w:gridCol w:w="22"/>
        <w:gridCol w:w="1021"/>
        <w:gridCol w:w="94"/>
        <w:gridCol w:w="22"/>
        <w:gridCol w:w="49"/>
        <w:gridCol w:w="1681"/>
        <w:gridCol w:w="1417"/>
      </w:tblGrid>
      <w:tr w:rsidR="008C40CB" w:rsidRPr="009C0268" w:rsidTr="002B038E">
        <w:trPr>
          <w:cantSplit/>
          <w:trHeight w:val="57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9C0268" w:rsidRDefault="008C40CB" w:rsidP="002B038E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№ п/п</w:t>
            </w: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9C0268" w:rsidRDefault="008C40CB" w:rsidP="002B038E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9C0268" w:rsidRDefault="008C40CB" w:rsidP="002B038E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Сроки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9C0268" w:rsidRDefault="008C40CB" w:rsidP="002B038E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9C0268" w:rsidRDefault="008C40CB" w:rsidP="002B038E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 xml:space="preserve">Место </w:t>
            </w:r>
          </w:p>
          <w:p w:rsidR="008C40CB" w:rsidRPr="009C0268" w:rsidRDefault="008C40CB" w:rsidP="002B038E">
            <w:pPr>
              <w:pStyle w:val="af0"/>
              <w:rPr>
                <w:sz w:val="24"/>
                <w:szCs w:val="24"/>
              </w:rPr>
            </w:pPr>
            <w:r w:rsidRPr="009C0268">
              <w:rPr>
                <w:sz w:val="24"/>
                <w:szCs w:val="24"/>
              </w:rPr>
              <w:t>проведения</w:t>
            </w:r>
          </w:p>
        </w:tc>
      </w:tr>
      <w:tr w:rsidR="008C40CB" w:rsidRPr="00525A8A" w:rsidTr="002B038E">
        <w:trPr>
          <w:cantSplit/>
          <w:trHeight w:val="268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уличного искусства «День Республики и города Казань»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«Урам»</w:t>
            </w:r>
          </w:p>
        </w:tc>
      </w:tr>
      <w:tr w:rsidR="008C40CB" w:rsidRPr="00525A8A" w:rsidTr="002B038E">
        <w:trPr>
          <w:cantSplit/>
          <w:trHeight w:val="268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jc w:val="both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«Осенний битОК» - открытие танцевального марафона по брейк-дансу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  <w:trHeight w:val="609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500C" w:rsidRDefault="008C40CB" w:rsidP="002B038E">
            <w:pPr>
              <w:rPr>
                <w:rFonts w:ascii="Times New Roman" w:hAnsi="Times New Roman"/>
                <w:sz w:val="24"/>
                <w:szCs w:val="24"/>
              </w:rPr>
            </w:pPr>
            <w:r w:rsidRPr="0012500C">
              <w:rPr>
                <w:rFonts w:ascii="Times New Roman" w:hAnsi="Times New Roman"/>
                <w:sz w:val="24"/>
                <w:szCs w:val="24"/>
              </w:rPr>
              <w:t>Открытое первенство г.Казани по спортивному ориентированию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</w:t>
            </w: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</w:t>
            </w:r>
            <w:r>
              <w:rPr>
                <w:sz w:val="24"/>
                <w:szCs w:val="24"/>
              </w:rPr>
              <w:t>В</w:t>
            </w:r>
            <w:r w:rsidRPr="00525A8A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9C0268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Победы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E967FA">
        <w:trPr>
          <w:cantSplit/>
          <w:trHeight w:val="553"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67F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lastRenderedPageBreak/>
              <w:t xml:space="preserve">                                  </w:t>
            </w:r>
          </w:p>
          <w:p w:rsidR="00E967FA" w:rsidRDefault="00E967FA" w:rsidP="002B038E">
            <w:pPr>
              <w:pStyle w:val="af0"/>
              <w:rPr>
                <w:sz w:val="24"/>
                <w:szCs w:val="24"/>
              </w:rPr>
            </w:pPr>
          </w:p>
          <w:p w:rsidR="008C40CB" w:rsidRPr="00525A8A" w:rsidRDefault="008C40CB" w:rsidP="00E967FA">
            <w:pPr>
              <w:pStyle w:val="af0"/>
              <w:jc w:val="center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Э к с к у р с и </w:t>
            </w:r>
            <w:r>
              <w:rPr>
                <w:b/>
                <w:sz w:val="24"/>
                <w:szCs w:val="24"/>
              </w:rPr>
              <w:t>и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2F4028" w:rsidRDefault="008C40CB" w:rsidP="002B038E">
            <w:pPr>
              <w:pStyle w:val="af0"/>
              <w:rPr>
                <w:sz w:val="24"/>
                <w:szCs w:val="24"/>
                <w:highlight w:val="yellow"/>
              </w:rPr>
            </w:pPr>
            <w:r w:rsidRPr="0004155F">
              <w:rPr>
                <w:sz w:val="24"/>
                <w:szCs w:val="24"/>
              </w:rPr>
              <w:t>«Беспилотные летательные аппараты»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Музей авиации </w:t>
            </w:r>
            <w:r>
              <w:rPr>
                <w:sz w:val="24"/>
                <w:szCs w:val="24"/>
              </w:rPr>
              <w:t xml:space="preserve">КНИТУ- </w:t>
            </w:r>
            <w:r w:rsidRPr="00525A8A">
              <w:rPr>
                <w:sz w:val="24"/>
                <w:szCs w:val="24"/>
              </w:rPr>
              <w:t xml:space="preserve">КАИ </w:t>
            </w:r>
          </w:p>
        </w:tc>
      </w:tr>
      <w:tr w:rsidR="008C40CB" w:rsidRPr="00525A8A" w:rsidTr="002B038E">
        <w:trPr>
          <w:cantSplit/>
          <w:trHeight w:val="30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04155F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«Вдохновение…»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ЦПКиО</w:t>
            </w:r>
          </w:p>
        </w:tc>
      </w:tr>
      <w:tr w:rsidR="008C40CB" w:rsidRPr="00525A8A" w:rsidTr="002B038E">
        <w:trPr>
          <w:cantSplit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             </w:t>
            </w:r>
            <w:r>
              <w:rPr>
                <w:b/>
                <w:sz w:val="24"/>
                <w:szCs w:val="24"/>
              </w:rPr>
              <w:t>Неделя безопасного дорожного движения</w:t>
            </w:r>
            <w:r w:rsidRPr="00525A8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(встречи, беседы, игры)</w:t>
            </w:r>
            <w:r w:rsidRPr="00525A8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Снова в школу. Дорога безопасности.»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«Подросток. Техника. Дорога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Правила дорожные всем нам знать положено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Дорожные знаки и дополнительные средства информации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Филюшин А.Г.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Берегись автомобиля! Транспорт. Дорога. Дети.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Шарафутдинов А.Ш.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«Внимание, светофор!»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Дорожно-транспортный травматизм</w:t>
            </w:r>
            <w:r w:rsidRPr="00525A8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                Собрания и консультации для родителей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  <w:u w:val="single"/>
              </w:rPr>
            </w:pPr>
            <w:r w:rsidRPr="001234EC">
              <w:rPr>
                <w:sz w:val="24"/>
                <w:szCs w:val="24"/>
              </w:rPr>
              <w:t>«Альтернативный вид спорта»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Возрастные особенности детей</w:t>
            </w:r>
            <w:r w:rsidRPr="001234EC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«Цели и задачи работы объединения «</w:t>
            </w:r>
            <w:r>
              <w:rPr>
                <w:sz w:val="24"/>
                <w:szCs w:val="24"/>
              </w:rPr>
              <w:t>Картинг</w:t>
            </w:r>
            <w:r w:rsidRPr="001234EC">
              <w:rPr>
                <w:sz w:val="24"/>
                <w:szCs w:val="24"/>
              </w:rPr>
              <w:t>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Сентябрь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«IT-технологии. Перспективы профориентации детей»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«Учите детей раб</w:t>
            </w:r>
            <w:r>
              <w:rPr>
                <w:sz w:val="24"/>
                <w:szCs w:val="24"/>
              </w:rPr>
              <w:t>отать творчески» - консультация»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Демина С.Н.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«Профориентация подростка» - консультация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4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  <w:r w:rsidRPr="001234EC">
              <w:rPr>
                <w:sz w:val="24"/>
                <w:szCs w:val="24"/>
              </w:rPr>
              <w:t>«Мальчики и девочки в спорте. Проблемы и подходы в физическом воспитании»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«Роль спорта в жизни подростка»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Филюшин АГ.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4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234EC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«Семья: здоровый стиль жизни»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Шарафутдинов А.Ш.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</w:t>
            </w:r>
            <w:r w:rsidRPr="00525A8A">
              <w:rPr>
                <w:b/>
                <w:sz w:val="24"/>
                <w:szCs w:val="24"/>
              </w:rPr>
              <w:t>Мероприятия по предупреждению  асоциальных явлений</w:t>
            </w:r>
          </w:p>
        </w:tc>
      </w:tr>
      <w:tr w:rsidR="008C40CB" w:rsidRPr="00525A8A" w:rsidTr="002B038E">
        <w:trPr>
          <w:cantSplit/>
          <w:trHeight w:val="1440"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«Отцы и дети» - беседа  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«Учись быть свободным</w:t>
            </w:r>
            <w:r w:rsidRPr="00525A8A">
              <w:rPr>
                <w:sz w:val="24"/>
                <w:szCs w:val="24"/>
              </w:rPr>
              <w:t xml:space="preserve">» - </w:t>
            </w:r>
            <w:r>
              <w:rPr>
                <w:sz w:val="24"/>
                <w:szCs w:val="24"/>
              </w:rPr>
              <w:t>мастер-класс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«Движение – это жизнь»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«Эрудит. Знание – сила» - викторина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15.10.-25.10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ВеселоваЛ.А.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</w:t>
            </w:r>
            <w:r>
              <w:rPr>
                <w:sz w:val="24"/>
                <w:szCs w:val="24"/>
              </w:rPr>
              <w:t>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Виражи</w:t>
            </w:r>
            <w:r w:rsidRPr="00525A8A">
              <w:rPr>
                <w:sz w:val="24"/>
                <w:szCs w:val="24"/>
              </w:rPr>
              <w:t>» - соревнование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  <w:trHeight w:val="1189"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6C1F9B" w:rsidRDefault="008C40CB" w:rsidP="002B038E">
            <w:pPr>
              <w:rPr>
                <w:rFonts w:ascii="Times New Roman" w:hAnsi="Times New Roman"/>
                <w:sz w:val="24"/>
                <w:szCs w:val="24"/>
              </w:rPr>
            </w:pPr>
            <w:r w:rsidRPr="006C1F9B">
              <w:rPr>
                <w:b/>
                <w:sz w:val="24"/>
                <w:szCs w:val="24"/>
              </w:rPr>
              <w:t xml:space="preserve"> </w:t>
            </w:r>
            <w:r w:rsidRPr="006C1F9B">
              <w:rPr>
                <w:rFonts w:ascii="Times New Roman" w:hAnsi="Times New Roman"/>
                <w:sz w:val="24"/>
                <w:szCs w:val="24"/>
              </w:rPr>
              <w:t>«Безопасность дорожного движения»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</w:t>
            </w:r>
            <w:r w:rsidRPr="006C1F9B">
              <w:rPr>
                <w:rFonts w:ascii="Times New Roman" w:hAnsi="Times New Roman"/>
                <w:sz w:val="24"/>
                <w:szCs w:val="24"/>
              </w:rPr>
              <w:t xml:space="preserve">оревнования по картингу на Кубок ФАМС Республики Татарстан и Кубок ГБУ </w:t>
            </w:r>
            <w:r>
              <w:rPr>
                <w:rFonts w:ascii="Times New Roman" w:hAnsi="Times New Roman"/>
                <w:sz w:val="24"/>
                <w:szCs w:val="24"/>
              </w:rPr>
              <w:t>«Безопасность дорожного движения»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Гараев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Картинговый Центр 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«Форсаж»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Спорт нам поможет, силы умножить</w:t>
            </w:r>
            <w:r w:rsidRPr="00525A8A">
              <w:rPr>
                <w:sz w:val="24"/>
                <w:szCs w:val="24"/>
              </w:rPr>
              <w:t xml:space="preserve">» - </w:t>
            </w:r>
            <w:r>
              <w:rPr>
                <w:sz w:val="24"/>
                <w:szCs w:val="24"/>
              </w:rPr>
              <w:t>спортивная</w:t>
            </w:r>
            <w:r w:rsidRPr="00525A8A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9F45A9">
              <w:rPr>
                <w:sz w:val="24"/>
                <w:szCs w:val="24"/>
              </w:rPr>
              <w:t xml:space="preserve">Открытые соревнования </w:t>
            </w:r>
            <w:r>
              <w:rPr>
                <w:sz w:val="24"/>
                <w:szCs w:val="24"/>
              </w:rPr>
              <w:t>МБУДО ДДЮТиЭ «Простор» (Ново-Савиновского района) по спортивному ориентированию среди обучающихся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ДДЮТиЭ «Простор»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Городские соревнования учащихся «Юный спасатель</w:t>
            </w:r>
            <w:r>
              <w:rPr>
                <w:sz w:val="24"/>
                <w:szCs w:val="24"/>
              </w:rPr>
              <w:t>-</w:t>
            </w:r>
            <w:r w:rsidRPr="00525A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525A8A">
              <w:rPr>
                <w:sz w:val="24"/>
                <w:szCs w:val="24"/>
              </w:rPr>
              <w:t>»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Пос.Дербышки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141795">
              <w:rPr>
                <w:sz w:val="24"/>
                <w:szCs w:val="24"/>
                <w:shd w:val="clear" w:color="auto" w:fill="FFFFFF"/>
              </w:rPr>
              <w:t xml:space="preserve"> Открытое Первенство г. Нижнекамска</w:t>
            </w:r>
            <w:r>
              <w:rPr>
                <w:sz w:val="24"/>
                <w:szCs w:val="24"/>
                <w:shd w:val="clear" w:color="auto" w:fill="FFFFFF"/>
              </w:rPr>
              <w:t xml:space="preserve"> по каратэ Киокусинкай</w:t>
            </w:r>
          </w:p>
        </w:tc>
        <w:tc>
          <w:tcPr>
            <w:tcW w:w="1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г.Нижнекамск</w:t>
            </w:r>
          </w:p>
        </w:tc>
      </w:tr>
      <w:tr w:rsidR="008C40CB" w:rsidRPr="00525A8A" w:rsidTr="002B038E">
        <w:trPr>
          <w:cantSplit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Декада пожилого человека с 1 по 10 октября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 Днем добра и уважения» - объемная открытка </w:t>
            </w:r>
          </w:p>
        </w:tc>
        <w:tc>
          <w:tcPr>
            <w:tcW w:w="1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«Только для Вас» - танц. программа </w:t>
            </w:r>
          </w:p>
        </w:tc>
        <w:tc>
          <w:tcPr>
            <w:tcW w:w="11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                </w:t>
            </w:r>
            <w:r w:rsidRPr="00525A8A">
              <w:rPr>
                <w:b/>
                <w:sz w:val="24"/>
                <w:szCs w:val="24"/>
              </w:rPr>
              <w:t>Изучаем ПДД</w:t>
            </w:r>
          </w:p>
        </w:tc>
      </w:tr>
      <w:tr w:rsidR="008C40CB" w:rsidRPr="00525A8A" w:rsidTr="002B038E">
        <w:trPr>
          <w:cantSplit/>
          <w:trHeight w:val="1673"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«Дороги и знаки ПДД» - конкурс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«Знаки ДД» - викторина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«Безопасность пешеходов» - беседа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Просмотр слайдов по ПДД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Тесты «Разбор дорожных ситуаций»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  <w:r>
              <w:rPr>
                <w:sz w:val="24"/>
                <w:szCs w:val="24"/>
              </w:rPr>
              <w:t xml:space="preserve">, 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«Робот пятиминутка» - соревнование (1-ый год обучения)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Первенство г.Казани и этап Кубка РТ по спортивному туризму в закрытых помещениях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ДДЮТиЭ «Простор»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Хочу быть первым</w:t>
            </w:r>
            <w:r w:rsidRPr="00525A8A">
              <w:rPr>
                <w:sz w:val="24"/>
                <w:szCs w:val="24"/>
              </w:rPr>
              <w:t>» - спортивно-развлекательная программа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«Веселая радуга» - мастер-класс по пластилинографии для детей и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 Центра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Школа-интернат им.Ласточкиной</w:t>
            </w:r>
          </w:p>
        </w:tc>
      </w:tr>
      <w:tr w:rsidR="008C40CB" w:rsidRPr="00525A8A" w:rsidTr="002B038E">
        <w:trPr>
          <w:cantSplit/>
        </w:trPr>
        <w:tc>
          <w:tcPr>
            <w:tcW w:w="815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К праздн</w:t>
            </w:r>
            <w:r>
              <w:rPr>
                <w:b/>
                <w:sz w:val="24"/>
                <w:szCs w:val="24"/>
              </w:rPr>
              <w:t xml:space="preserve">ику </w:t>
            </w:r>
            <w:r w:rsidRPr="00525A8A">
              <w:rPr>
                <w:b/>
                <w:sz w:val="24"/>
                <w:szCs w:val="24"/>
              </w:rPr>
              <w:t xml:space="preserve"> Дня Матери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«Волшебные ручки»  - сувенирн</w:t>
            </w:r>
            <w:r>
              <w:rPr>
                <w:sz w:val="24"/>
                <w:szCs w:val="24"/>
              </w:rPr>
              <w:t xml:space="preserve">ая </w:t>
            </w:r>
            <w:r w:rsidRPr="00525A8A">
              <w:rPr>
                <w:sz w:val="24"/>
                <w:szCs w:val="24"/>
              </w:rPr>
              <w:t>продукци</w:t>
            </w:r>
            <w:r>
              <w:rPr>
                <w:sz w:val="24"/>
                <w:szCs w:val="24"/>
              </w:rPr>
              <w:t>я</w:t>
            </w:r>
            <w:r w:rsidRPr="00525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Очумелые ручки</w:t>
            </w:r>
            <w:r w:rsidRPr="00525A8A">
              <w:rPr>
                <w:sz w:val="24"/>
                <w:szCs w:val="24"/>
              </w:rPr>
              <w:t>» - выставка работ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«Для мамы» - мастер-класс по изготовлению стикера в ребятами ОВЗ 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 Центра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Школа-интернат им.Ласточкиной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95749C" w:rsidRDefault="008C40CB" w:rsidP="002B038E">
            <w:pPr>
              <w:pStyle w:val="af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Открыт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ый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онкурс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показательных поединков в рамках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24446">
              <w:rPr>
                <w:color w:val="000000"/>
                <w:sz w:val="24"/>
                <w:szCs w:val="24"/>
                <w:shd w:val="clear" w:color="auto" w:fill="FFFFFF"/>
              </w:rPr>
              <w:t>Первенства Республики Татарстан по Киокусинкай в разделе «кумитэ»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B13462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«Школа на школу» - р</w:t>
            </w:r>
            <w:r w:rsidRPr="00513839">
              <w:rPr>
                <w:sz w:val="24"/>
                <w:szCs w:val="24"/>
              </w:rPr>
              <w:t>еспубликанский фестиваль</w:t>
            </w:r>
            <w:r w:rsidRPr="00513839">
              <w:rPr>
                <w:b/>
                <w:sz w:val="24"/>
                <w:szCs w:val="24"/>
              </w:rPr>
              <w:t xml:space="preserve"> </w:t>
            </w:r>
            <w:r w:rsidRPr="00513839">
              <w:rPr>
                <w:sz w:val="24"/>
                <w:szCs w:val="24"/>
              </w:rPr>
              <w:t xml:space="preserve">по брейк-дансу 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Проект «Помощники людей» - конкурс программистов 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Ноябрь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  <w:trHeight w:val="281"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95749C" w:rsidRDefault="008C40CB" w:rsidP="002B038E">
            <w:pPr>
              <w:pStyle w:val="af0"/>
              <w:rPr>
                <w:b/>
                <w:sz w:val="24"/>
                <w:szCs w:val="24"/>
                <w:shd w:val="clear" w:color="auto" w:fill="FFFFFF"/>
              </w:rPr>
            </w:pPr>
            <w:r w:rsidRPr="00E35C2C">
              <w:rPr>
                <w:color w:val="000000"/>
                <w:sz w:val="24"/>
                <w:szCs w:val="24"/>
              </w:rPr>
              <w:t>Открытое Первенство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35C2C">
              <w:rPr>
                <w:sz w:val="24"/>
                <w:szCs w:val="24"/>
                <w:shd w:val="clear" w:color="auto" w:fill="FFFFFF"/>
              </w:rPr>
              <w:t>города Казани по спортивному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35C2C">
              <w:rPr>
                <w:sz w:val="24"/>
                <w:szCs w:val="24"/>
                <w:shd w:val="clear" w:color="auto" w:fill="FFFFFF"/>
              </w:rPr>
              <w:t>туризму «ЗАЛИН</w:t>
            </w:r>
            <w:r>
              <w:rPr>
                <w:sz w:val="24"/>
                <w:szCs w:val="24"/>
                <w:shd w:val="clear" w:color="auto" w:fill="FFFFFF"/>
              </w:rPr>
              <w:t>- 2023</w:t>
            </w:r>
            <w:r w:rsidRPr="00E35C2C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Центр «Простор»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Кубок «Деда Мороза» 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  <w:lang w:val="en-US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гАльметьевск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«Сумо» - секционное соревнование</w:t>
            </w:r>
            <w:r>
              <w:rPr>
                <w:sz w:val="24"/>
                <w:szCs w:val="24"/>
              </w:rPr>
              <w:t xml:space="preserve"> по робототехнике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ЦДТТ им.В.Чкалова</w:t>
            </w:r>
          </w:p>
        </w:tc>
      </w:tr>
      <w:tr w:rsidR="008C40CB" w:rsidRPr="00525A8A" w:rsidTr="002B038E">
        <w:trPr>
          <w:cantSplit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                                </w:t>
            </w:r>
            <w:r w:rsidRPr="00525A8A">
              <w:rPr>
                <w:b/>
                <w:i/>
                <w:sz w:val="24"/>
                <w:szCs w:val="24"/>
              </w:rPr>
              <w:t>Новогодние мероприятия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«Новогодние чудеса» - </w:t>
            </w:r>
            <w:r>
              <w:rPr>
                <w:sz w:val="24"/>
                <w:szCs w:val="24"/>
              </w:rPr>
              <w:t>секционное соревнование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 неба звёздочка упала</w:t>
            </w:r>
            <w:r w:rsidRPr="00525A8A">
              <w:rPr>
                <w:sz w:val="24"/>
                <w:szCs w:val="24"/>
              </w:rPr>
              <w:t xml:space="preserve">» - конкурс </w:t>
            </w:r>
            <w:r>
              <w:rPr>
                <w:sz w:val="24"/>
                <w:szCs w:val="24"/>
              </w:rPr>
              <w:t>поделок по декоративно-прикладному тв.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«Зажигаем звёзды» - </w:t>
            </w:r>
            <w:r>
              <w:rPr>
                <w:sz w:val="24"/>
                <w:szCs w:val="24"/>
              </w:rPr>
              <w:t xml:space="preserve">развлекательная </w:t>
            </w:r>
            <w:r w:rsidRPr="00525A8A">
              <w:rPr>
                <w:sz w:val="24"/>
                <w:szCs w:val="24"/>
              </w:rPr>
              <w:t>программа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Декабрь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  <w:trHeight w:val="288"/>
        </w:trPr>
        <w:tc>
          <w:tcPr>
            <w:tcW w:w="617" w:type="dxa"/>
            <w:gridSpan w:val="3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«Танцуй в БИТ» - выступление на новогодней елке для учеников  мл.классов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jc w:val="center"/>
              <w:rPr>
                <w:sz w:val="24"/>
                <w:szCs w:val="24"/>
              </w:rPr>
            </w:pPr>
            <w:r w:rsidRPr="00C05CDB">
              <w:rPr>
                <w:b/>
                <w:i/>
                <w:sz w:val="24"/>
                <w:szCs w:val="24"/>
              </w:rPr>
              <w:t xml:space="preserve">Мероприятия  по предупреждению  дорожно-транспортного травматизма детей  и </w:t>
            </w:r>
            <w:r>
              <w:rPr>
                <w:b/>
                <w:i/>
                <w:sz w:val="24"/>
                <w:szCs w:val="24"/>
              </w:rPr>
              <w:t>молодежи</w:t>
            </w:r>
          </w:p>
        </w:tc>
      </w:tr>
      <w:tr w:rsidR="008C40CB" w:rsidRPr="00525A8A" w:rsidTr="002B038E">
        <w:trPr>
          <w:cantSplit/>
          <w:trHeight w:val="1348"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  </w:t>
            </w:r>
            <w:r w:rsidRPr="00525A8A">
              <w:rPr>
                <w:sz w:val="24"/>
                <w:szCs w:val="24"/>
              </w:rPr>
              <w:t xml:space="preserve"> </w:t>
            </w:r>
            <w:r w:rsidRPr="00525A8A">
              <w:rPr>
                <w:b/>
                <w:i/>
                <w:sz w:val="24"/>
                <w:szCs w:val="24"/>
              </w:rPr>
              <w:t>Беседы по ПДД</w:t>
            </w:r>
          </w:p>
          <w:p w:rsidR="008C40CB" w:rsidRPr="00525A8A" w:rsidRDefault="008C40CB" w:rsidP="002B038E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«Внимание, снежная дорога!»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«Берегись автомобиля»</w:t>
            </w: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Зимняя дорога»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«Будь внимателен на дороге»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«Безопасные каникулы»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«Пешеход! Смотри в оба!»</w:t>
            </w: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«Дети, будьте бдительны на льду!»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«Ледяные горки»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Андриашин Г.С.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  <w:p w:rsidR="008C40CB" w:rsidRPr="00525A8A" w:rsidRDefault="008C40CB" w:rsidP="002B038E">
            <w:pPr>
              <w:pStyle w:val="af0"/>
              <w:rPr>
                <w:rStyle w:val="af8"/>
                <w:i w:val="0"/>
                <w:iCs w:val="0"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«Лучший водитель» - соревнование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«Мастерская Деда Мороза» - конкурс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Юный</w:t>
            </w:r>
            <w:r w:rsidRPr="00525A8A">
              <w:rPr>
                <w:sz w:val="24"/>
                <w:szCs w:val="24"/>
              </w:rPr>
              <w:t xml:space="preserve"> механик» - конкурс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«Техника в моих руках» - конкурс 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 xml:space="preserve">"Рождественский турнир»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>Открыто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Первенств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 Алькеевского 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 xml:space="preserve">района  по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каратэ </w:t>
            </w: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>Киокусинкай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1F6584">
              <w:rPr>
                <w:color w:val="000000"/>
                <w:sz w:val="24"/>
                <w:szCs w:val="24"/>
                <w:shd w:val="clear" w:color="auto" w:fill="FFFFFF"/>
              </w:rPr>
              <w:t>с. Базарные Матаки Алькеевского района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Районное </w:t>
            </w:r>
            <w:r w:rsidRPr="005A037C">
              <w:rPr>
                <w:sz w:val="24"/>
                <w:szCs w:val="24"/>
              </w:rPr>
              <w:t xml:space="preserve">Открытое зимнее первенство МАОУ </w:t>
            </w:r>
            <w:r>
              <w:rPr>
                <w:sz w:val="24"/>
                <w:szCs w:val="24"/>
              </w:rPr>
              <w:t xml:space="preserve">«СОШ </w:t>
            </w:r>
            <w:r w:rsidRPr="005A037C">
              <w:rPr>
                <w:sz w:val="24"/>
                <w:szCs w:val="24"/>
              </w:rPr>
              <w:t>№ 165</w:t>
            </w:r>
            <w:r>
              <w:rPr>
                <w:sz w:val="24"/>
                <w:szCs w:val="24"/>
              </w:rPr>
              <w:t>»  в</w:t>
            </w:r>
            <w:r w:rsidRPr="0037202C">
              <w:rPr>
                <w:sz w:val="24"/>
                <w:szCs w:val="24"/>
              </w:rPr>
              <w:t xml:space="preserve"> рамках Первенства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Республики Тата</w:t>
            </w:r>
            <w:r w:rsidRPr="00CC5C81">
              <w:rPr>
                <w:sz w:val="24"/>
                <w:szCs w:val="24"/>
              </w:rPr>
              <w:t>рстан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5C81">
              <w:rPr>
                <w:sz w:val="24"/>
                <w:szCs w:val="24"/>
              </w:rPr>
              <w:t>по спортивному туризму</w:t>
            </w:r>
            <w:r w:rsidRPr="005A03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дисциплина – пешеходная, дистанция «Снежная»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Дерзаев С.В.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3A77AA">
              <w:rPr>
                <w:color w:val="000000"/>
                <w:sz w:val="24"/>
                <w:szCs w:val="24"/>
                <w:shd w:val="clear" w:color="auto" w:fill="FFFFFF"/>
              </w:rPr>
              <w:t xml:space="preserve">Открытое Первенство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по каратэ </w:t>
            </w:r>
            <w:r w:rsidRPr="003A77AA">
              <w:rPr>
                <w:color w:val="000000"/>
                <w:sz w:val="24"/>
                <w:szCs w:val="24"/>
                <w:shd w:val="clear" w:color="auto" w:fill="FFFFFF"/>
              </w:rPr>
              <w:t>Бавлинского муниципального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района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Бавлы, РТ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Я, как папа!</w:t>
            </w:r>
            <w:r w:rsidRPr="00525A8A">
              <w:rPr>
                <w:sz w:val="24"/>
                <w:szCs w:val="24"/>
              </w:rPr>
              <w:t>» - конкурсная программа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Демина С.Н.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«Мы готовы Родине служить» - многоборье среди кружковцев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 С.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83652" w:rsidRDefault="008C40CB" w:rsidP="002B038E">
            <w:pPr>
              <w:pStyle w:val="af0"/>
              <w:jc w:val="both"/>
              <w:rPr>
                <w:sz w:val="24"/>
                <w:szCs w:val="24"/>
                <w:shd w:val="clear" w:color="auto" w:fill="FFFFFF"/>
              </w:rPr>
            </w:pPr>
            <w:r w:rsidRPr="000C1511">
              <w:rPr>
                <w:sz w:val="24"/>
                <w:szCs w:val="24"/>
                <w:shd w:val="clear" w:color="auto" w:fill="FFFFFF"/>
              </w:rPr>
              <w:t>«Юный каратист»</w:t>
            </w:r>
            <w:r>
              <w:rPr>
                <w:sz w:val="24"/>
                <w:szCs w:val="24"/>
                <w:shd w:val="clear" w:color="auto" w:fill="FFFFFF"/>
              </w:rPr>
              <w:t xml:space="preserve"> - г</w:t>
            </w:r>
            <w:r w:rsidRPr="008410D5">
              <w:rPr>
                <w:sz w:val="24"/>
                <w:szCs w:val="24"/>
                <w:shd w:val="clear" w:color="auto" w:fill="FFFFFF"/>
              </w:rPr>
              <w:t>ородской турнир по</w:t>
            </w:r>
            <w:r w:rsidRPr="000C1511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к</w:t>
            </w:r>
            <w:r w:rsidRPr="000C1511">
              <w:rPr>
                <w:sz w:val="24"/>
                <w:szCs w:val="24"/>
                <w:shd w:val="clear" w:color="auto" w:fill="FFFFFF"/>
              </w:rPr>
              <w:t xml:space="preserve">иокусинкай </w:t>
            </w:r>
            <w:r>
              <w:rPr>
                <w:sz w:val="24"/>
                <w:szCs w:val="24"/>
                <w:shd w:val="clear" w:color="auto" w:fill="FFFFFF"/>
              </w:rPr>
              <w:t xml:space="preserve">каратэ 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CC5C81">
              <w:rPr>
                <w:sz w:val="24"/>
                <w:szCs w:val="24"/>
              </w:rPr>
              <w:t>Открытое зи</w:t>
            </w:r>
            <w:r>
              <w:rPr>
                <w:sz w:val="24"/>
                <w:szCs w:val="24"/>
              </w:rPr>
              <w:t>мнее первенство Республики Тата</w:t>
            </w:r>
            <w:r w:rsidRPr="00CC5C81">
              <w:rPr>
                <w:sz w:val="24"/>
                <w:szCs w:val="24"/>
              </w:rPr>
              <w:t>рстан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C5C81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CC5C81">
              <w:rPr>
                <w:sz w:val="24"/>
                <w:szCs w:val="24"/>
              </w:rPr>
              <w:t>спортивному туризму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8C40CB" w:rsidRPr="00525A8A" w:rsidTr="002B038E">
        <w:trPr>
          <w:cantSplit/>
          <w:trHeight w:val="649"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B7AD7" w:rsidRDefault="008C40CB" w:rsidP="002B038E">
            <w:pPr>
              <w:rPr>
                <w:rFonts w:ascii="Times New Roman" w:hAnsi="Times New Roman"/>
                <w:sz w:val="24"/>
                <w:szCs w:val="24"/>
              </w:rPr>
            </w:pPr>
            <w:r w:rsidRPr="001B7AD7">
              <w:rPr>
                <w:rFonts w:ascii="Times New Roman" w:hAnsi="Times New Roman"/>
                <w:sz w:val="24"/>
                <w:szCs w:val="24"/>
              </w:rPr>
              <w:t>«Школа на школу»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</w:t>
            </w:r>
            <w:r w:rsidRPr="001B7AD7">
              <w:rPr>
                <w:rFonts w:ascii="Times New Roman" w:hAnsi="Times New Roman"/>
                <w:sz w:val="24"/>
                <w:szCs w:val="24"/>
              </w:rPr>
              <w:t xml:space="preserve">еспубликанский фестиваль по брек-дансу </w:t>
            </w:r>
            <w:r>
              <w:rPr>
                <w:rFonts w:ascii="Times New Roman" w:hAnsi="Times New Roman"/>
                <w:sz w:val="24"/>
                <w:szCs w:val="24"/>
              </w:rPr>
              <w:t>для детей и подростков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1B7AD7">
              <w:rPr>
                <w:sz w:val="24"/>
                <w:szCs w:val="24"/>
              </w:rPr>
              <w:t>Февраль</w:t>
            </w:r>
          </w:p>
          <w:p w:rsidR="008C40CB" w:rsidRPr="001B7AD7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«Зимние виражи» - соревнование на квадрациклах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Васильев М.О.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Андриашин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Двор.площадка</w:t>
            </w:r>
            <w:r>
              <w:rPr>
                <w:sz w:val="24"/>
                <w:szCs w:val="24"/>
              </w:rPr>
              <w:t xml:space="preserve"> шк.№51</w:t>
            </w:r>
          </w:p>
        </w:tc>
      </w:tr>
      <w:tr w:rsidR="008C40CB" w:rsidRPr="00525A8A" w:rsidTr="002B038E">
        <w:trPr>
          <w:cantSplit/>
          <w:trHeight w:val="1272"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1B7AD7" w:rsidRDefault="008C40CB" w:rsidP="002B038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7A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Республики Татарстан по каратэ </w:t>
            </w:r>
            <w:r w:rsidRPr="001B7A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киокусинкай в разделах «ката» и «кумитэ» среди юношей и девушек 12-15 лет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0D5AA3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пгт Камские П</w:t>
            </w:r>
            <w:r w:rsidRPr="009346D8">
              <w:rPr>
                <w:color w:val="000000"/>
                <w:sz w:val="24"/>
                <w:szCs w:val="24"/>
                <w:shd w:val="clear" w:color="auto" w:fill="FFFFFF"/>
              </w:rPr>
              <w:t>оляны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«Дорогому папочке» - конкурс поздравительных открыток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Зимний чемпионат по картингу на Кубок «ДЮАШ» (в классе «Минск» и «Восход»).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Первенство РТ среди юниоров  (16-17 л.)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г.Нижнекамск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и Первенство РТ среди девочек, девушек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г.Заинск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Шире круг</w:t>
            </w:r>
            <w:r w:rsidRPr="00525A8A">
              <w:rPr>
                <w:sz w:val="24"/>
                <w:szCs w:val="24"/>
              </w:rPr>
              <w:t>» - спортивно-развлекательная программа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Демина С.Н.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«Мои любимые родители» - конкурс компьютерного рисунка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  <w:trHeight w:val="555"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Р</w:t>
            </w:r>
            <w:r w:rsidRPr="00AD3CBA">
              <w:rPr>
                <w:sz w:val="24"/>
                <w:szCs w:val="24"/>
                <w:bdr w:val="none" w:sz="0" w:space="0" w:color="auto" w:frame="1"/>
              </w:rPr>
              <w:t>айонный конкурс стендовых моделей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  <w:trHeight w:val="690"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7C6431" w:rsidRDefault="008C40CB" w:rsidP="002B038E">
            <w:pPr>
              <w:rPr>
                <w:rFonts w:ascii="Times New Roman" w:hAnsi="Times New Roman"/>
                <w:sz w:val="24"/>
                <w:szCs w:val="24"/>
              </w:rPr>
            </w:pPr>
            <w:r w:rsidRPr="00F0788A">
              <w:rPr>
                <w:rFonts w:ascii="Times New Roman" w:hAnsi="Times New Roman"/>
                <w:sz w:val="24"/>
                <w:szCs w:val="24"/>
              </w:rPr>
              <w:t xml:space="preserve">Городское соревнование </w:t>
            </w:r>
            <w:r>
              <w:rPr>
                <w:rFonts w:ascii="Times New Roman" w:hAnsi="Times New Roman"/>
                <w:sz w:val="24"/>
                <w:szCs w:val="24"/>
              </w:rPr>
              <w:t>(мотокросс) «Мотомасленица 2024»</w:t>
            </w:r>
            <w:r w:rsidRPr="00F078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Казань</w:t>
            </w:r>
          </w:p>
        </w:tc>
      </w:tr>
      <w:tr w:rsidR="008C40CB" w:rsidRPr="00525A8A" w:rsidTr="002B038E">
        <w:trPr>
          <w:cantSplit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 xml:space="preserve">                              </w:t>
            </w:r>
            <w:r w:rsidRPr="00525A8A">
              <w:rPr>
                <w:b/>
                <w:sz w:val="24"/>
                <w:szCs w:val="24"/>
              </w:rPr>
              <w:t xml:space="preserve">Мероприятия по предупреждению асоциальных явлений 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F51AD7" w:rsidRDefault="008C40CB" w:rsidP="002B038E">
            <w:pPr>
              <w:pStyle w:val="af0"/>
              <w:rPr>
                <w:sz w:val="24"/>
                <w:szCs w:val="24"/>
              </w:rPr>
            </w:pPr>
            <w:r w:rsidRPr="00F51AD7">
              <w:rPr>
                <w:sz w:val="24"/>
                <w:szCs w:val="24"/>
              </w:rPr>
              <w:t>Первенство РТ среди начинающих (спортсмены 1-2 г.обуч.)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г.Кукмор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Бейкинг</w:t>
            </w:r>
            <w:r w:rsidRPr="00525A8A">
              <w:rPr>
                <w:sz w:val="24"/>
                <w:szCs w:val="24"/>
              </w:rPr>
              <w:t xml:space="preserve"> против наркомании и алкоголизма» - конкурс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Март-апр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«Знаешь ли ты устройство автомобиля»-  викторина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Март-апр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«Где живут волшебники?» - виртуальная игра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Март-апр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A038A2" w:rsidRDefault="008C40CB" w:rsidP="002B038E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Открытые соревнования МБУДО ДДЮТиЭ «Простор» Ново-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Савиновского района г.Казани по спортивному туризму на пешеходных дистанциях в закрытых помещениях.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Дерзаев С.В.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Чемпионат и Первенство ПФО</w:t>
            </w:r>
          </w:p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г.Казань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Чемпионат и Первенство РТ по ката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г.Казань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Соревнования по пересеченной местности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Лебяжье озеро</w:t>
            </w:r>
          </w:p>
        </w:tc>
      </w:tr>
      <w:tr w:rsidR="008C40CB" w:rsidRPr="00525A8A" w:rsidTr="002B038E">
        <w:trPr>
          <w:cantSplit/>
        </w:trPr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«Роботы в космосе» - конкурс Web-страничек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C05CDB" w:rsidRDefault="008C40CB" w:rsidP="002B038E">
            <w:pPr>
              <w:pStyle w:val="af0"/>
              <w:jc w:val="center"/>
              <w:rPr>
                <w:b/>
                <w:i/>
                <w:sz w:val="24"/>
                <w:szCs w:val="24"/>
              </w:rPr>
            </w:pPr>
            <w:r w:rsidRPr="00C05CDB">
              <w:rPr>
                <w:b/>
                <w:i/>
                <w:sz w:val="24"/>
                <w:szCs w:val="24"/>
              </w:rPr>
              <w:lastRenderedPageBreak/>
              <w:t xml:space="preserve">Мероприятия  по предупреждению  дорожно-транспортного травматизма детей  и </w:t>
            </w:r>
            <w:r>
              <w:rPr>
                <w:b/>
                <w:i/>
                <w:sz w:val="24"/>
                <w:szCs w:val="24"/>
              </w:rPr>
              <w:t>молодежи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«Нескучные знаки» - викторина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«Безопасное колесо» – конкурс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«Дорожный алфавит» - викторина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«Фигурное </w:t>
            </w:r>
            <w:r>
              <w:rPr>
                <w:sz w:val="24"/>
                <w:szCs w:val="24"/>
              </w:rPr>
              <w:t>вождение «Багги» - соревнование</w:t>
            </w:r>
          </w:p>
        </w:tc>
        <w:tc>
          <w:tcPr>
            <w:tcW w:w="11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  <w:trHeight w:val="354"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 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  <w:trHeight w:val="210"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Чистое озеро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color w:val="FF0000"/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«Один в один» - конкурсная программа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«Сумо»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  <w:lang w:val="en-US"/>
              </w:rPr>
              <w:t>VI</w:t>
            </w:r>
            <w:r w:rsidRPr="001A5F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Pr="00525A8A">
              <w:rPr>
                <w:sz w:val="24"/>
                <w:szCs w:val="24"/>
              </w:rPr>
              <w:t xml:space="preserve">ородские соревнования по робототехнике 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C05CD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IT парк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Мир, в котором мы живет» </w:t>
            </w:r>
            <w:r w:rsidRPr="00525A8A">
              <w:rPr>
                <w:sz w:val="24"/>
                <w:szCs w:val="24"/>
              </w:rPr>
              <w:t xml:space="preserve">- итоговая выставка </w:t>
            </w:r>
            <w:r>
              <w:rPr>
                <w:sz w:val="24"/>
                <w:szCs w:val="24"/>
              </w:rPr>
              <w:t>творческих работ по декоративно-прикладному творчеству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Королевская О.И.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 w:rsidRPr="00DC55D8">
              <w:rPr>
                <w:sz w:val="24"/>
                <w:szCs w:val="24"/>
                <w:shd w:val="clear" w:color="auto" w:fill="FFFFFF"/>
              </w:rPr>
              <w:t>Открытое Первенство Бугульминского муниципального района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DC55D8">
              <w:rPr>
                <w:sz w:val="24"/>
                <w:szCs w:val="24"/>
                <w:shd w:val="clear" w:color="auto" w:fill="FFFFFF"/>
              </w:rPr>
              <w:t>среди мальчиков и юношей 8-15 лет,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г.Бугульма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«Дети.Техника.Творчество.»</w:t>
            </w:r>
            <w:r>
              <w:rPr>
                <w:sz w:val="24"/>
                <w:szCs w:val="24"/>
              </w:rPr>
              <w:t>, «Инженеры будущего»</w:t>
            </w:r>
            <w:r w:rsidRPr="00525A8A">
              <w:rPr>
                <w:sz w:val="24"/>
                <w:szCs w:val="24"/>
              </w:rPr>
              <w:t xml:space="preserve"> - городской конкурс  проектов </w:t>
            </w:r>
            <w:r>
              <w:rPr>
                <w:sz w:val="24"/>
                <w:szCs w:val="24"/>
              </w:rPr>
              <w:t>по техническому творчеству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Фалин В.Г.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ЦДТТ им.В.Чкалова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Всероссийские соревнования по картингу.</w:t>
            </w:r>
            <w:r>
              <w:rPr>
                <w:sz w:val="24"/>
                <w:szCs w:val="24"/>
              </w:rPr>
              <w:t xml:space="preserve"> Традиционное соревнование (классифицируемое в календаре РАФ соревнование) по картингу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C361DA" w:rsidRDefault="008C40CB" w:rsidP="002B038E">
            <w:pPr>
              <w:pStyle w:val="af0"/>
              <w:rPr>
                <w:sz w:val="24"/>
                <w:szCs w:val="24"/>
              </w:rPr>
            </w:pPr>
            <w:r w:rsidRPr="00C361DA">
              <w:rPr>
                <w:sz w:val="24"/>
                <w:szCs w:val="24"/>
              </w:rPr>
              <w:t>Май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0D5AA3" w:rsidRDefault="008C40CB" w:rsidP="002B038E">
            <w:pPr>
              <w:pStyle w:val="af0"/>
              <w:rPr>
                <w:sz w:val="24"/>
                <w:szCs w:val="24"/>
              </w:rPr>
            </w:pPr>
            <w:r w:rsidRPr="000D5AA3">
              <w:rPr>
                <w:sz w:val="24"/>
                <w:szCs w:val="24"/>
              </w:rPr>
              <w:t>Гараев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C361DA" w:rsidRDefault="008C40CB" w:rsidP="002B038E">
            <w:pPr>
              <w:pStyle w:val="af0"/>
              <w:rPr>
                <w:sz w:val="24"/>
                <w:szCs w:val="24"/>
              </w:rPr>
            </w:pPr>
            <w:r w:rsidRPr="00C361DA">
              <w:rPr>
                <w:sz w:val="24"/>
                <w:szCs w:val="24"/>
              </w:rPr>
              <w:t>г.Набережные Челны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Всероссийские соревнования по картингу Кубок Федерации автомотоспорта Республики Татарстан.</w:t>
            </w:r>
          </w:p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2044F1">
              <w:rPr>
                <w:sz w:val="24"/>
                <w:szCs w:val="24"/>
              </w:rPr>
              <w:t>Республиканские – 2</w:t>
            </w:r>
            <w:r>
              <w:rPr>
                <w:sz w:val="24"/>
                <w:szCs w:val="24"/>
              </w:rPr>
              <w:t>9</w:t>
            </w:r>
            <w:r w:rsidRPr="002044F1">
              <w:rPr>
                <w:sz w:val="24"/>
                <w:szCs w:val="24"/>
              </w:rPr>
              <w:t>-ый Закрытый Чемпионат г.Казани по картингу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C361DA" w:rsidRDefault="008C40CB" w:rsidP="002B038E">
            <w:pPr>
              <w:pStyle w:val="af0"/>
              <w:rPr>
                <w:sz w:val="24"/>
                <w:szCs w:val="24"/>
              </w:rPr>
            </w:pPr>
            <w:r w:rsidRPr="00C361DA">
              <w:rPr>
                <w:sz w:val="24"/>
                <w:szCs w:val="24"/>
              </w:rPr>
              <w:t>Май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0D5AA3" w:rsidRDefault="008C40CB" w:rsidP="002B038E">
            <w:pPr>
              <w:pStyle w:val="af0"/>
              <w:rPr>
                <w:sz w:val="24"/>
                <w:szCs w:val="24"/>
              </w:rPr>
            </w:pPr>
            <w:r w:rsidRPr="000D5AA3">
              <w:rPr>
                <w:sz w:val="24"/>
                <w:szCs w:val="24"/>
              </w:rPr>
              <w:t>Гараев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C361DA" w:rsidRDefault="008C40CB" w:rsidP="002B038E">
            <w:pPr>
              <w:pStyle w:val="af0"/>
              <w:rPr>
                <w:sz w:val="24"/>
                <w:szCs w:val="24"/>
              </w:rPr>
            </w:pPr>
            <w:r w:rsidRPr="00C361DA">
              <w:rPr>
                <w:sz w:val="24"/>
                <w:szCs w:val="24"/>
              </w:rPr>
              <w:t>п.Богатые Сабы, РТ</w:t>
            </w:r>
          </w:p>
        </w:tc>
      </w:tr>
      <w:tr w:rsidR="008C40CB" w:rsidRPr="00525A8A" w:rsidTr="002B038E">
        <w:trPr>
          <w:cantSplit/>
          <w:trHeight w:val="201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«КвадроПрофи» - гонки на квадроциклах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Андриашин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Чистое озеро</w:t>
            </w:r>
          </w:p>
        </w:tc>
      </w:tr>
      <w:tr w:rsidR="008C40CB" w:rsidRPr="00525A8A" w:rsidTr="002B038E">
        <w:trPr>
          <w:cantSplit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Мероприятия в рамках празднования</w:t>
            </w:r>
            <w:r w:rsidRPr="00525A8A">
              <w:rPr>
                <w:b/>
                <w:i/>
                <w:sz w:val="24"/>
                <w:szCs w:val="24"/>
              </w:rPr>
              <w:t xml:space="preserve"> Дня Победы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 xml:space="preserve">Участие в городском праздновании </w:t>
            </w:r>
            <w:r>
              <w:rPr>
                <w:b/>
                <w:sz w:val="24"/>
                <w:szCs w:val="24"/>
              </w:rPr>
              <w:t>80</w:t>
            </w:r>
            <w:r w:rsidRPr="00525A8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о</w:t>
            </w:r>
            <w:r w:rsidRPr="00525A8A">
              <w:rPr>
                <w:b/>
                <w:sz w:val="24"/>
                <w:szCs w:val="24"/>
              </w:rPr>
              <w:t>й годовщины Дня Победы</w:t>
            </w:r>
          </w:p>
        </w:tc>
        <w:tc>
          <w:tcPr>
            <w:tcW w:w="11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Май</w:t>
            </w:r>
          </w:p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Апрель-май</w:t>
            </w:r>
          </w:p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Администрация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25A8A">
              <w:rPr>
                <w:b/>
                <w:sz w:val="24"/>
                <w:szCs w:val="24"/>
              </w:rPr>
              <w:t>ПДО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525A8A">
              <w:rPr>
                <w:b/>
                <w:sz w:val="24"/>
                <w:szCs w:val="24"/>
              </w:rPr>
              <w:t>Парк Победы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Танцуй, пока молодой</w:t>
            </w:r>
            <w:r w:rsidRPr="00525A8A">
              <w:rPr>
                <w:sz w:val="24"/>
                <w:szCs w:val="24"/>
              </w:rPr>
              <w:t>» – конкурс танц.миниатюр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День ПОБЕДЫ</w:t>
            </w:r>
            <w:r w:rsidRPr="00525A8A">
              <w:rPr>
                <w:sz w:val="24"/>
                <w:szCs w:val="24"/>
              </w:rPr>
              <w:t xml:space="preserve">» - конкурс </w:t>
            </w:r>
            <w:r>
              <w:rPr>
                <w:sz w:val="24"/>
                <w:szCs w:val="24"/>
              </w:rPr>
              <w:t>объёмных открыток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 w:rsidRPr="008B3C60">
              <w:rPr>
                <w:sz w:val="24"/>
                <w:szCs w:val="24"/>
              </w:rPr>
              <w:t>Счастливые дети</w:t>
            </w:r>
            <w:r>
              <w:rPr>
                <w:sz w:val="24"/>
                <w:szCs w:val="24"/>
              </w:rPr>
              <w:t xml:space="preserve"> живут на планете</w:t>
            </w:r>
            <w:r w:rsidRPr="00525A8A">
              <w:rPr>
                <w:sz w:val="24"/>
                <w:szCs w:val="24"/>
              </w:rPr>
              <w:t>» - танц.программа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«Оружие победы» - конкурс Web-страничек</w:t>
            </w: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Спортзал</w:t>
            </w:r>
          </w:p>
        </w:tc>
      </w:tr>
      <w:tr w:rsidR="008C40CB" w:rsidRPr="00525A8A" w:rsidTr="002B038E">
        <w:trPr>
          <w:cantSplit/>
          <w:trHeight w:val="240"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М.О.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  <w:trHeight w:val="165"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</w:p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Дёмина С.Н.</w:t>
            </w:r>
          </w:p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266BE6">
              <w:rPr>
                <w:sz w:val="24"/>
                <w:szCs w:val="24"/>
                <w:shd w:val="clear" w:color="auto" w:fill="FFFFFF"/>
              </w:rPr>
              <w:t>«Школа на школу»</w:t>
            </w:r>
            <w:r>
              <w:rPr>
                <w:sz w:val="24"/>
                <w:szCs w:val="24"/>
                <w:shd w:val="clear" w:color="auto" w:fill="FFFFFF"/>
              </w:rPr>
              <w:t xml:space="preserve"> -</w:t>
            </w:r>
            <w:r w:rsidRPr="00266BE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р</w:t>
            </w:r>
            <w:r w:rsidRPr="00266BE6">
              <w:rPr>
                <w:sz w:val="24"/>
                <w:szCs w:val="24"/>
                <w:shd w:val="clear" w:color="auto" w:fill="FFFFFF"/>
              </w:rPr>
              <w:t>еспубликанский фестиваль по брейк-дансу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Л.А.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Казань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6B2DF3" w:rsidRDefault="008C40CB" w:rsidP="002B038E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Открытое Первенство по </w:t>
            </w:r>
            <w:r w:rsidRPr="00AB6D93">
              <w:rPr>
                <w:sz w:val="24"/>
                <w:szCs w:val="24"/>
                <w:shd w:val="clear" w:color="auto" w:fill="FFFFFF"/>
              </w:rPr>
              <w:t>каратэ киокусинкай Алькеевского муниципального района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Даренков А.А.</w:t>
            </w:r>
          </w:p>
          <w:p w:rsidR="008C40CB" w:rsidRPr="000D5AA3" w:rsidRDefault="008C40CB" w:rsidP="002B038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6B2DF3" w:rsidRDefault="008C40CB" w:rsidP="002B038E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 w:rsidRPr="0072649D">
              <w:rPr>
                <w:sz w:val="24"/>
                <w:szCs w:val="24"/>
                <w:shd w:val="clear" w:color="auto" w:fill="FFFFFF"/>
              </w:rPr>
              <w:t xml:space="preserve">с. Базарные Матаки Алькеевского района 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Фантазёры</w:t>
            </w:r>
            <w:r w:rsidRPr="00525A8A">
              <w:rPr>
                <w:sz w:val="24"/>
                <w:szCs w:val="24"/>
              </w:rPr>
              <w:t xml:space="preserve">» - итоговая выставка </w:t>
            </w:r>
          </w:p>
        </w:tc>
        <w:tc>
          <w:tcPr>
            <w:tcW w:w="11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Май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956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 xml:space="preserve">                                    Родительские собрания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 xml:space="preserve">«Наши достижения» </w:t>
            </w:r>
          </w:p>
        </w:tc>
        <w:tc>
          <w:tcPr>
            <w:tcW w:w="1186" w:type="dxa"/>
            <w:gridSpan w:val="4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Э.Р.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«Наши успехи и перспектива на будущее»</w:t>
            </w:r>
          </w:p>
        </w:tc>
        <w:tc>
          <w:tcPr>
            <w:tcW w:w="118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 С.Н.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«Поговорим о важном»</w:t>
            </w:r>
          </w:p>
        </w:tc>
        <w:tc>
          <w:tcPr>
            <w:tcW w:w="118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Андриашин Г.С.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Шк.№98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«Перспективы развития ребёнка»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Гараев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«Чему мы научились и планы на будущее»</w:t>
            </w:r>
          </w:p>
        </w:tc>
        <w:tc>
          <w:tcPr>
            <w:tcW w:w="118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 w:rsidRPr="00525A8A">
              <w:rPr>
                <w:sz w:val="24"/>
                <w:szCs w:val="24"/>
              </w:rPr>
              <w:t>Фалин В.Г.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Шк.№51</w:t>
            </w:r>
          </w:p>
        </w:tc>
      </w:tr>
      <w:tr w:rsidR="008C40CB" w:rsidRPr="00525A8A" w:rsidTr="002B038E">
        <w:trPr>
          <w:cantSplit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i/>
                <w:sz w:val="24"/>
                <w:szCs w:val="24"/>
              </w:rPr>
            </w:pPr>
            <w:r w:rsidRPr="00525A8A">
              <w:rPr>
                <w:i/>
                <w:sz w:val="24"/>
                <w:szCs w:val="24"/>
              </w:rPr>
              <w:t xml:space="preserve">Всероссийские календарные </w:t>
            </w:r>
            <w:r w:rsidRPr="00525A8A">
              <w:rPr>
                <w:b/>
                <w:i/>
                <w:sz w:val="24"/>
                <w:szCs w:val="24"/>
              </w:rPr>
              <w:t>– «Кубок Федерации автомотоспорта РТ», в классах : Супер Мини</w:t>
            </w:r>
          </w:p>
          <w:p w:rsidR="008C40CB" w:rsidRPr="00525A8A" w:rsidRDefault="008C40CB" w:rsidP="002B038E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i/>
                <w:sz w:val="24"/>
                <w:szCs w:val="24"/>
              </w:rPr>
              <w:t>Республиканские</w:t>
            </w:r>
            <w:r w:rsidRPr="00525A8A">
              <w:rPr>
                <w:b/>
                <w:i/>
                <w:sz w:val="24"/>
                <w:szCs w:val="24"/>
              </w:rPr>
              <w:t xml:space="preserve"> – «</w:t>
            </w:r>
            <w:r>
              <w:rPr>
                <w:b/>
                <w:i/>
                <w:sz w:val="24"/>
                <w:szCs w:val="24"/>
              </w:rPr>
              <w:t>20</w:t>
            </w:r>
            <w:r w:rsidRPr="00525A8A">
              <w:rPr>
                <w:b/>
                <w:i/>
                <w:sz w:val="24"/>
                <w:szCs w:val="24"/>
              </w:rPr>
              <w:t>-ый Чемпионат РТ в группе «Стандарт», в классах:  «Стриж», «Пионер», «125», «Восход»</w:t>
            </w:r>
          </w:p>
        </w:tc>
        <w:tc>
          <w:tcPr>
            <w:tcW w:w="11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0D5AA3" w:rsidRDefault="008C40CB" w:rsidP="002B038E">
            <w:pPr>
              <w:pStyle w:val="af0"/>
              <w:rPr>
                <w:b/>
                <w:sz w:val="24"/>
                <w:szCs w:val="24"/>
              </w:rPr>
            </w:pPr>
            <w:r w:rsidRPr="000D5AA3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0D5AA3" w:rsidRDefault="008C40CB" w:rsidP="002B038E">
            <w:pPr>
              <w:pStyle w:val="af0"/>
              <w:rPr>
                <w:sz w:val="24"/>
                <w:szCs w:val="24"/>
              </w:rPr>
            </w:pPr>
            <w:r w:rsidRPr="000D5AA3">
              <w:rPr>
                <w:sz w:val="24"/>
                <w:szCs w:val="24"/>
              </w:rPr>
              <w:t>Гараев А.С.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40CB" w:rsidRPr="00525A8A" w:rsidRDefault="008C40CB" w:rsidP="002B038E">
            <w:pPr>
              <w:pStyle w:val="af0"/>
              <w:rPr>
                <w:b/>
                <w:i/>
                <w:sz w:val="24"/>
                <w:szCs w:val="24"/>
              </w:rPr>
            </w:pPr>
            <w:r w:rsidRPr="00525A8A">
              <w:rPr>
                <w:b/>
                <w:i/>
                <w:sz w:val="24"/>
                <w:szCs w:val="24"/>
              </w:rPr>
              <w:t>г. Богатые Сабы</w:t>
            </w:r>
          </w:p>
        </w:tc>
      </w:tr>
    </w:tbl>
    <w:p w:rsidR="00F84C68" w:rsidRPr="008C40CB" w:rsidRDefault="00F84C68" w:rsidP="006D3244">
      <w:pPr>
        <w:pStyle w:val="af0"/>
        <w:rPr>
          <w:i/>
          <w:sz w:val="24"/>
          <w:szCs w:val="24"/>
        </w:rPr>
      </w:pPr>
    </w:p>
    <w:p w:rsidR="00F84C68" w:rsidRPr="00F84C68" w:rsidRDefault="00F84C68" w:rsidP="006D3244">
      <w:pPr>
        <w:pStyle w:val="af0"/>
        <w:rPr>
          <w:b/>
          <w:i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283A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DC283A">
        <w:rPr>
          <w:rFonts w:ascii="Times New Roman" w:hAnsi="Times New Roman"/>
          <w:b/>
          <w:bCs/>
          <w:sz w:val="24"/>
          <w:szCs w:val="24"/>
        </w:rPr>
        <w:t>.  МОНИТОРИНГ ВЫПОЛНЕНИЯ ОБРАЗОВАТЕЛЬНОЙ ПРОГРАММЫ</w:t>
      </w:r>
    </w:p>
    <w:p w:rsidR="006D3244" w:rsidRPr="00DC283A" w:rsidRDefault="006D3244" w:rsidP="006D32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Мониторинг результатов образования обучающихся в  Центре детского творчества проводится на основании критериев рейтинга муниципального бюджетного учреждения дополнительного образования « Центр детского технического творчества «Факел» Вахитовского района г. Казани. Целью построения рейтинга МБУДО «Факел» является создание оснований для принятия обоснованных управленческих решений по достижению необходимого качества образования, осуществления оценок и прогнозирования тенденций развития образования путем обобщения и анализа получаемой информации о состоянии системы образования и основных показателей его качества.</w:t>
      </w:r>
    </w:p>
    <w:p w:rsidR="006D3244" w:rsidRPr="00DC283A" w:rsidRDefault="006D3244" w:rsidP="006D32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Задачи </w:t>
      </w:r>
      <w:r w:rsidR="008D4C44">
        <w:rPr>
          <w:rFonts w:ascii="Times New Roman" w:hAnsi="Times New Roman"/>
          <w:sz w:val="24"/>
          <w:szCs w:val="24"/>
        </w:rPr>
        <w:t>мониторинга</w:t>
      </w:r>
      <w:r w:rsidRPr="00DC283A">
        <w:rPr>
          <w:rFonts w:ascii="Times New Roman" w:hAnsi="Times New Roman"/>
          <w:sz w:val="24"/>
          <w:szCs w:val="24"/>
        </w:rPr>
        <w:t xml:space="preserve"> МБУДО «Факел»: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определение, выработка критериев и комплекса показателей, способствующих отслеживанию эффективности деятельности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определение текущего состояния и уровня работы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выявление динамики изменения результатов работы 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стимулирование МБУДО «Факел» к развитию;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сравнительная оценка деятельности МБУДО «Факел»;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создание здоровой образовательной среды; </w:t>
      </w:r>
    </w:p>
    <w:p w:rsidR="006D3244" w:rsidRPr="00DC283A" w:rsidRDefault="006D3244" w:rsidP="00B30477">
      <w:pPr>
        <w:numPr>
          <w:ilvl w:val="0"/>
          <w:numId w:val="44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предоставление комиссии предложений по установлению размеров  стимулирующих выплат педагогическим работникам МБУДО «Факел».</w:t>
      </w:r>
    </w:p>
    <w:p w:rsidR="006D3244" w:rsidRPr="00DC283A" w:rsidRDefault="006D3244" w:rsidP="006D3244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</w:t>
      </w:r>
      <w:r w:rsidRPr="00DC283A">
        <w:rPr>
          <w:rFonts w:ascii="Times New Roman" w:hAnsi="Times New Roman"/>
          <w:sz w:val="24"/>
          <w:szCs w:val="24"/>
        </w:rPr>
        <w:tab/>
        <w:t xml:space="preserve">Оценка эффективности МБУДО «Факел» проводится по следующим блокам  </w:t>
      </w:r>
      <w:r w:rsidR="008D4C44">
        <w:rPr>
          <w:rFonts w:ascii="Times New Roman" w:hAnsi="Times New Roman"/>
          <w:sz w:val="24"/>
          <w:szCs w:val="24"/>
        </w:rPr>
        <w:t>мониторинга</w:t>
      </w:r>
      <w:r w:rsidRPr="00DC283A">
        <w:rPr>
          <w:rFonts w:ascii="Times New Roman" w:hAnsi="Times New Roman"/>
          <w:sz w:val="24"/>
          <w:szCs w:val="24"/>
        </w:rPr>
        <w:t xml:space="preserve">: 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соответствие нормативно-правовой базы,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кадровый потенциал,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обеспечение  образовательного процесса,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доступность и открытость информации о деятельности учреждения дополнительного образования детей,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создание безопасных условий пребывания участников образовательного процесса,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результаты обучающихся,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эффективность управления,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организация культурно-массовых мероприятий (подтверждающихся приказами отдела образования, Управления образования),</w:t>
      </w:r>
    </w:p>
    <w:p w:rsidR="006D3244" w:rsidRPr="00DC283A" w:rsidRDefault="006D3244" w:rsidP="00B30477">
      <w:pPr>
        <w:pStyle w:val="a3"/>
        <w:numPr>
          <w:ilvl w:val="1"/>
          <w:numId w:val="45"/>
        </w:num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позитивное отношение к учреждению, удовлетворенность родителей (законных представителей), выпускников деятельностью МБУДО «Факел» (по результатам независимого анкетирования).</w:t>
      </w:r>
    </w:p>
    <w:p w:rsidR="006D3244" w:rsidRPr="00DC283A" w:rsidRDefault="006D3244" w:rsidP="006D324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lastRenderedPageBreak/>
        <w:t>Сроки представления  рейтинга определяются приказом директора.  Информация о результатах рейтинга выставляется на сайте МБУДО «Факел»  в системе «Электронное образование в Республике Татарстан».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 xml:space="preserve">        Результатом освоения программ  считаем достижения воспитанников в интеллектуальных конкурсах и конференциях, фестивалях различного уровня.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83A">
        <w:rPr>
          <w:rFonts w:ascii="Times New Roman" w:hAnsi="Times New Roman"/>
          <w:sz w:val="24"/>
          <w:szCs w:val="24"/>
        </w:rPr>
        <w:t>Соответствующий уровень образования воспитанников обеспечивается постоянной работой педагогического коллектива по обновлению содержания дополнительного образования и поиском новых форм организации образовательного процесс.</w:t>
      </w:r>
    </w:p>
    <w:p w:rsidR="006D3244" w:rsidRPr="00DC283A" w:rsidRDefault="006D3244" w:rsidP="006D3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3244" w:rsidRPr="008B2762" w:rsidRDefault="006D3244" w:rsidP="006D3244">
      <w:pPr>
        <w:spacing w:after="0"/>
        <w:rPr>
          <w:rFonts w:ascii="Times New Roman" w:eastAsia="Calibri" w:hAnsi="Times New Roman"/>
          <w:b/>
          <w:i/>
          <w:sz w:val="24"/>
          <w:szCs w:val="24"/>
        </w:rPr>
      </w:pPr>
      <w:r w:rsidRPr="008B2762">
        <w:rPr>
          <w:rFonts w:ascii="Times New Roman" w:eastAsia="Calibri" w:hAnsi="Times New Roman"/>
          <w:b/>
          <w:i/>
          <w:sz w:val="24"/>
          <w:szCs w:val="24"/>
        </w:rPr>
        <w:t>Критерии рейтинга и порядок начисления баллов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4"/>
        <w:gridCol w:w="2987"/>
        <w:gridCol w:w="2833"/>
        <w:gridCol w:w="1685"/>
      </w:tblGrid>
      <w:tr w:rsidR="006D3244" w:rsidRPr="00DC283A" w:rsidTr="00D343E8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Индикаторы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Баллы для оценки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Подтверждение начисления баллов</w:t>
            </w:r>
          </w:p>
        </w:tc>
      </w:tr>
      <w:tr w:rsidR="006D3244" w:rsidRPr="00DC283A" w:rsidTr="00D343E8">
        <w:trPr>
          <w:trHeight w:val="562"/>
        </w:trPr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1. Нормативно-правовая база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лицензии на осуществление образовательной деятельности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 на сайте</w:t>
            </w:r>
          </w:p>
        </w:tc>
      </w:tr>
      <w:tr w:rsidR="006D3244" w:rsidRPr="00DC283A" w:rsidTr="00D343E8">
        <w:trPr>
          <w:trHeight w:val="840"/>
        </w:trPr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всех необходимых правоустанавливающих документов, оформленных в установленном порядке на все объекты недвижимости и земельные участки учреждения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за каждое несоответствие</w:t>
            </w: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Реализация Программы развития учреждения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D343E8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2. Кадровый потенциал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Обеспеченность педагогическими кадрами: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/отсутствие вакансий в соответствии с отчетом 1-ДО.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Отсутствие вакансий – 5 баллов,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каждую вакансию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молодых специалистов, продолжающих работать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в течение последних 3 лет  /количество/ сохранение контингента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Сохранение контингента –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100% - 5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каждого уволенного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Доля педагогов, имеющих высшее профессиональное  образование /в %/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20% - 0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21-40% - 2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41-60% - 3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61-80% - 4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81-100% - 5 баллов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педагогов из числа основных работников, имеющих учёные степени (количество)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каждого педагога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Документы, подтверждающие присвоение</w:t>
            </w:r>
          </w:p>
        </w:tc>
      </w:tr>
      <w:tr w:rsidR="006D3244" w:rsidRPr="00DC283A" w:rsidTr="00D343E8">
        <w:trPr>
          <w:trHeight w:val="828"/>
        </w:trPr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Доля педагогов, имеющих высшую и первую квалификационные категории /в %/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30 – 40 % - 1 балл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41-50% - 2 балла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51 % и более – 3 балла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B5609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6094">
              <w:rPr>
                <w:rFonts w:ascii="Times New Roman" w:eastAsia="Calibri" w:hAnsi="Times New Roman"/>
                <w:sz w:val="24"/>
                <w:szCs w:val="24"/>
              </w:rPr>
              <w:t>Отчет 1-ДО в системе БАРС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педагогов, имеющих отраслевые награды:</w:t>
            </w:r>
          </w:p>
          <w:p w:rsidR="006D3244" w:rsidRPr="00DC283A" w:rsidRDefault="006D3244" w:rsidP="00B30477">
            <w:pPr>
              <w:numPr>
                <w:ilvl w:val="0"/>
                <w:numId w:val="43"/>
              </w:numPr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B30477">
            <w:pPr>
              <w:numPr>
                <w:ilvl w:val="0"/>
                <w:numId w:val="43"/>
              </w:numPr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 за каждую</w:t>
            </w:r>
          </w:p>
          <w:p w:rsidR="006D3244" w:rsidRPr="00DC283A" w:rsidRDefault="006D3244" w:rsidP="004F6F6B">
            <w:pPr>
              <w:spacing w:after="0" w:line="240" w:lineRule="auto"/>
              <w:ind w:firstLine="170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 за каждую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Удостоверения 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Распространение опыта педагогов (</w:t>
            </w:r>
            <w:r w:rsidRPr="00DC283A">
              <w:rPr>
                <w:rFonts w:ascii="Times New Roman" w:eastAsia="Calibri" w:hAnsi="Times New Roman"/>
                <w:i/>
                <w:sz w:val="24"/>
                <w:szCs w:val="24"/>
              </w:rPr>
              <w:t>подтвержденная документами)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на базе учреждения: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муниципальный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региональный уровень;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федеральный уровень.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 балла.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Приказы, письма, программы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педагогов, ставших победителями и призёрами в профессиональных конкурсах: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муниципального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международного уровня.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3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 балла за каждого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5 баллов за каждого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Приказы, грамоты, дипломы</w:t>
            </w:r>
          </w:p>
        </w:tc>
      </w:tr>
      <w:tr w:rsidR="006D3244" w:rsidRPr="00DC283A" w:rsidTr="00D343E8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3. Обеспечение образовательного процесса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70-80% -  1 балла 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81-90%  - 2 балла 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91-100% - 3 балла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Данные  информационной системы  «Электронное образование в Республике Татарстан»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Процент выполнения учебных программ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Менее 80% - 0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80% и более – 5 баллов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Анализ работы за год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образовательных программ дополнительного образования с применением информационных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технологий - % от общего количества программ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Менее 10% – 0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10% и более – 3 балла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Анализ работы за год</w:t>
            </w:r>
          </w:p>
        </w:tc>
      </w:tr>
      <w:tr w:rsidR="006D3244" w:rsidRPr="00DC283A" w:rsidTr="00D343E8">
        <w:trPr>
          <w:trHeight w:val="2208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4. Доступность и открытость информации о деятельности учреждения дополнительного образования детей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Регулярное обновление  информации на официальном сайте учреждения на портале электронного образования РТ: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публичного отчета о деятельности учреждения за предыдущий год;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финансового отчета за предыдущий год;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- наличие оперативной информации (1 раз в мес.)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 1 балл за каждый пункт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 на сайте</w:t>
            </w:r>
          </w:p>
        </w:tc>
      </w:tr>
      <w:tr w:rsidR="006D3244" w:rsidRPr="00DC283A" w:rsidTr="00D343E8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5. Создание безопасных условий пребывания участников образовательного процесса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Соответствие условий обучения требованиям СаНПиН (положительное заключение Роспотребнадзора и Госпожнадзора)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2 балла за каждый пункт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документов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случаев детского травматизма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каждый случай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Журнал учета травматизма, ежеквартальные отчеты по травматизму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Наличие случаев взрослого травматизма 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минус 1 балл за каждый случай</w:t>
            </w:r>
          </w:p>
        </w:tc>
        <w:tc>
          <w:tcPr>
            <w:tcW w:w="9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D3244" w:rsidRPr="00DC283A" w:rsidTr="00D343E8"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6. Результаты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>воспитанников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воспитанников, принимающих участие в конкурсном движении от общего количества воспитанниковв МБУДО «Факел»: 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городского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федерального уровня;</w:t>
            </w:r>
          </w:p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международного уровня. 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город - более 20% - 1 балл;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регион – более 10% - 2 балла;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фед., междунар. – более 0,5% - 3 балла.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D3244" w:rsidRPr="00DC283A" w:rsidTr="00D343E8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567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Качество участия в конкурсах различного уровня (количество победителей и призёров / количество участников конкурса (при расчете </w:t>
            </w: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коллектив = 1)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Город:</w:t>
            </w:r>
            <w:r w:rsidR="008D4C44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8D4C44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- 1 балл;</w:t>
            </w:r>
          </w:p>
          <w:p w:rsidR="008D4C44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21-40 % - 2 балл</w:t>
            </w:r>
            <w:r w:rsidR="008D4C44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6D3244" w:rsidRPr="00DC283A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41-60 % -  3 балла;         61-80 % - 4 балла;          81-100 % - 5 баллов.</w:t>
            </w:r>
          </w:p>
          <w:p w:rsidR="008D4C4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Республика:</w:t>
            </w:r>
          </w:p>
          <w:p w:rsidR="008D4C44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- 2 балла;</w:t>
            </w:r>
          </w:p>
          <w:p w:rsidR="008D4C44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21-40 % - 2 балла;</w:t>
            </w:r>
          </w:p>
          <w:p w:rsidR="006D3244" w:rsidRPr="00DC283A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41-60 % -  4 балла;</w:t>
            </w:r>
          </w:p>
          <w:p w:rsidR="006D3244" w:rsidRPr="00DC283A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61-80 % - 5 баллов;                  81-100 % - 6 баллов.</w:t>
            </w:r>
          </w:p>
          <w:p w:rsidR="008D4C44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Россия:</w:t>
            </w:r>
          </w:p>
          <w:p w:rsidR="006D3244" w:rsidRPr="00DC283A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- 3 балла;           21-40 % - 4 балла;           41-60 % -  5 балла;           61-80 % - 6 баллов;           81-100 % - 7 баллов.</w:t>
            </w:r>
          </w:p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Международный уровень:</w:t>
            </w:r>
          </w:p>
          <w:p w:rsidR="006D3244" w:rsidRPr="00DC283A" w:rsidRDefault="006D3244" w:rsidP="008D4C4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0-20% - 4 балла;                 21-40 % - 5 баллов;                 41-60 % -  6 баллов;                 61-80 % - 7 баллов;                 81-100 % - 8 баллов.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Приказы, грамоты, дипломы</w:t>
            </w:r>
          </w:p>
        </w:tc>
      </w:tr>
      <w:tr w:rsidR="006D3244" w:rsidRPr="00DC283A" w:rsidTr="00D343E8">
        <w:tc>
          <w:tcPr>
            <w:tcW w:w="9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7. Эффектив-ность управления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Укрепление материально-технической базы учреждения путем привлечения внебюджетных средств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Да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Нет – 0 баллов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жалоб со стороны педагогов, родителей, населения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Отсутствие 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– 0 баллов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Журнал учета жалоб, система электронного документооборота</w:t>
            </w:r>
          </w:p>
        </w:tc>
      </w:tr>
      <w:tr w:rsidR="006D3244" w:rsidRPr="00DC283A" w:rsidTr="00D343E8">
        <w:tc>
          <w:tcPr>
            <w:tcW w:w="9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дисциплинарных взысканий у руководителя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Отсутствие  – 5 баллов</w:t>
            </w:r>
          </w:p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Наличие  – 0 баллов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Информация организационно-кадрового отдела</w:t>
            </w:r>
          </w:p>
        </w:tc>
      </w:tr>
      <w:tr w:rsidR="006D3244" w:rsidRPr="00DC283A" w:rsidTr="00D343E8">
        <w:tc>
          <w:tcPr>
            <w:tcW w:w="982" w:type="pct"/>
            <w:tcBorders>
              <w:left w:val="single" w:sz="4" w:space="0" w:color="auto"/>
              <w:right w:val="single" w:sz="4" w:space="0" w:color="auto"/>
            </w:tcBorders>
          </w:tcPr>
          <w:p w:rsidR="006D3244" w:rsidRPr="00DC283A" w:rsidRDefault="006D3244" w:rsidP="00A8371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8. </w:t>
            </w:r>
            <w:r w:rsidR="00A83719">
              <w:rPr>
                <w:rFonts w:ascii="Times New Roman" w:eastAsia="Calibri" w:hAnsi="Times New Roman"/>
                <w:b/>
                <w:sz w:val="24"/>
                <w:szCs w:val="24"/>
              </w:rPr>
              <w:t>О</w:t>
            </w:r>
            <w:r w:rsidRPr="00DC283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рганизация культурно-массовых мероприятий 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Количество организованных мероприятий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ind w:firstLine="172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>1 балл за каждое мероприятие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44" w:rsidRPr="00DC283A" w:rsidRDefault="006D3244" w:rsidP="004F6F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83A">
              <w:rPr>
                <w:rFonts w:ascii="Times New Roman" w:eastAsia="Calibri" w:hAnsi="Times New Roman"/>
                <w:sz w:val="24"/>
                <w:szCs w:val="24"/>
              </w:rPr>
              <w:t xml:space="preserve">Приказы </w:t>
            </w:r>
          </w:p>
        </w:tc>
      </w:tr>
    </w:tbl>
    <w:p w:rsidR="006D3244" w:rsidRPr="00DC283A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1CB9" w:rsidRDefault="00F91CB9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1CB9" w:rsidRDefault="00F91CB9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D3244" w:rsidRPr="006C3935" w:rsidRDefault="006D3244" w:rsidP="006D32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C3935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6C3935">
        <w:rPr>
          <w:rFonts w:ascii="Times New Roman" w:hAnsi="Times New Roman"/>
          <w:b/>
          <w:sz w:val="24"/>
          <w:szCs w:val="24"/>
        </w:rPr>
        <w:t>. ЗАКЛЮЧЕНИЕ</w:t>
      </w:r>
    </w:p>
    <w:p w:rsidR="006D3244" w:rsidRPr="006C3935" w:rsidRDefault="006D3244" w:rsidP="006D32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244" w:rsidRPr="006C3935" w:rsidRDefault="006D3244" w:rsidP="006D3244">
      <w:pPr>
        <w:spacing w:after="0"/>
        <w:ind w:right="27" w:firstLine="708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Дополнительное образование – это уникальное открытое вариативное пространство. Его миссия – наиболее полное обеспечение прав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 </w:t>
      </w:r>
      <w:r w:rsidRPr="006C3935">
        <w:rPr>
          <w:rFonts w:ascii="Times New Roman" w:hAnsi="Times New Roman"/>
          <w:sz w:val="24"/>
          <w:szCs w:val="24"/>
        </w:rPr>
        <w:t xml:space="preserve">Эффективность реализации образовательной программы достигается при условии участия родителей, социальных партнеров, общественности и других участников образовательных отношений. В Центре «Факел» образовательные отношения между педагогами, детьми и родителями должны </w:t>
      </w:r>
      <w:r w:rsidRPr="006C3935">
        <w:rPr>
          <w:rFonts w:ascii="Times New Roman" w:hAnsi="Times New Roman"/>
          <w:sz w:val="24"/>
          <w:szCs w:val="24"/>
        </w:rPr>
        <w:lastRenderedPageBreak/>
        <w:t xml:space="preserve">строиться с учетом специфики образовательного пространства, где есть место и творчеству, и дисциплине, и отдыху, и волевым задачам. </w:t>
      </w: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Образовательная программа – документ, обновляющийся ежегодно, с планированием постепенного введения инноваций, экспериментов. В целом, ежегодное обновление образовательной программы в МБУДО «Факел» не должно противоречить миссии учреждения, его сформировавшимся традициям. Планирование образовательной траектории должно ориентироваться на следующие аспекты: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право на пробы и ошибки, возможность смены образовательных программ;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неформализованность содержания образования, организации образовательного процесса, уклада организаций дополнительного образования;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вариативный характер оценки образовательных результатов;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тесная связь с практикой, ориентация на создание конкретного персонального продукта и его публичную презентацию;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на практике применить полученные знания и навыки;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разновозрастный характер объединений;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выбрать себе педагога, наставника, тренера;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возможность для педагогов и учащихся включать в образовательный процесс актуальные явления социокультурной реальности, опыт их проживания и рефлексии;</w:t>
      </w:r>
    </w:p>
    <w:p w:rsidR="006D3244" w:rsidRPr="006C3935" w:rsidRDefault="006D3244" w:rsidP="00B30477">
      <w:pPr>
        <w:pStyle w:val="a3"/>
        <w:numPr>
          <w:ilvl w:val="0"/>
          <w:numId w:val="48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благоприятные условия для генерирования и реализации общественных как детских (подростковых), так и взрослых инициатив и проектов, в том числе развития волонтерства и социального предпринимательства.</w:t>
      </w:r>
    </w:p>
    <w:p w:rsidR="006D3244" w:rsidRPr="006C3935" w:rsidRDefault="006D3244" w:rsidP="006D3244">
      <w:pPr>
        <w:spacing w:after="0"/>
        <w:ind w:right="27" w:firstLine="420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На современном этапе содержание общеразвивающих дополнительных образовательных программ МБУДО «Факел» ориентировано на: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создание необходимых условий для личностного развития учащихся, позитивной социализации и профессионального самоопределения;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формирование и развитие творческих способностей учащихся, выявление, развитие и поддержку талантливых учащихся;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обеспечение духовно-нравственного, гражданского, патриотического, трудового воспитания учащихся;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>формирование культуры здорового и безопасного образа жизни, укрепление здоровья учащихся;</w:t>
      </w:r>
    </w:p>
    <w:p w:rsidR="006D3244" w:rsidRPr="006C3935" w:rsidRDefault="006D3244" w:rsidP="00B30477">
      <w:pPr>
        <w:pStyle w:val="a3"/>
        <w:numPr>
          <w:ilvl w:val="0"/>
          <w:numId w:val="50"/>
        </w:numPr>
        <w:spacing w:after="0"/>
        <w:ind w:left="709"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</w:r>
    </w:p>
    <w:p w:rsidR="006D3244" w:rsidRPr="006C3935" w:rsidRDefault="006D3244" w:rsidP="006D324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 xml:space="preserve">Оценка эффективности образовательной программы осуществляется посредством реализации системы оценки качества образования в МБУДО «Факел ». Данная система основана и на внутренней (внутренний мониторинг), и на внешней оценке (рейтинг учредителя, плановые проверки административных органов) и представляет собой взаимосвязанные системы: непосредственно образовательные программы (кружки, секции, объединения), производители и потребители образовательных услуг и система оценки качества образования.  </w:t>
      </w:r>
    </w:p>
    <w:p w:rsidR="006D3244" w:rsidRPr="006C3935" w:rsidRDefault="006D3244" w:rsidP="006D3244">
      <w:pPr>
        <w:spacing w:after="0"/>
        <w:ind w:right="2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Образовательная программа в МБУДО «Факел» опирается как на программу развития учреждения, так и на общие педагогические тенденции и социальный заказ. Исходя из образовательной траектории, определяются основные акценты в программе. Практическими маркерами, демонстрирующими не успешное освоение образовательной программы, но и правильный выбор изначальных ориентиров, являются: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профессиональное умение педагогического сообщества применять инновационные и актуальные технологии, соответствующие критериям развивающего образования и реализующие идею развития и саморазвития ребенка  с традиционными педагогическими концепциями;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непрерывная диагностика реальных возможностей обучающихся, умение педагогического сообщества выявлять личностный рост, индивидуальную динамику каждого обучающегося, особенно  при реализации групповой, межсекционной (метапредметной) проектной деятельности;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реализация дифференцированного подхода к обучению и воспитанию детей, с учетом их индивидуальных способностей и интересов, вариативность образовательного процесса (корректировка темпов, методов, форм обучения и воспитания в зависимости от уровня физического, умственного, эмоционального развития ребенка, а также его природных возможностей);</w:t>
      </w:r>
    </w:p>
    <w:p w:rsidR="006D3244" w:rsidRPr="006C3935" w:rsidRDefault="006D3244" w:rsidP="00B30477">
      <w:pPr>
        <w:pStyle w:val="a3"/>
        <w:numPr>
          <w:ilvl w:val="0"/>
          <w:numId w:val="42"/>
        </w:num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создание гармоничного образовательного пространства, на платформе которого возможна разработка индивидуального маршрута личностного развития каждого учащегося (в перспективе).</w:t>
      </w:r>
    </w:p>
    <w:p w:rsidR="006D3244" w:rsidRPr="006C3935" w:rsidRDefault="006D3244" w:rsidP="006D3244">
      <w:pPr>
        <w:pStyle w:val="a3"/>
        <w:spacing w:after="0"/>
        <w:ind w:left="0" w:right="27" w:firstLine="709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 xml:space="preserve">В целом, данная образовательная программа МБУДО «Факел» отражает динамику в системе дополнительного образования. Сейчас дополнительное образование принципиально расширяет возможности человека, предлагая большую свободу выбора, чтобы каждый ребенок мог определять для себя цели и стратегии индивидуального развития. Оно направлено на обеспечение персонального творчества и отдыха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 Целевые ориентиры, которые следует рассмотреть при планировании образовательной программы на следующие учебные года:  </w:t>
      </w:r>
    </w:p>
    <w:p w:rsidR="006D3244" w:rsidRPr="006C3935" w:rsidRDefault="006D3244" w:rsidP="00B30477">
      <w:pPr>
        <w:pStyle w:val="a3"/>
        <w:numPr>
          <w:ilvl w:val="0"/>
          <w:numId w:val="53"/>
        </w:numPr>
        <w:spacing w:after="0"/>
        <w:ind w:left="1418" w:right="27" w:hanging="284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t>мотивация семей и детей к участию в различных конкурсных мероприятиях. Возрастает активность подростков и молодежи в использовании образовательных ресурсов информационно-</w:t>
      </w:r>
      <w:r w:rsidRPr="006C3935"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>телекоммуникационной сети "Интернет" (далее - сеть "Интернет"), в том числе массовых открытых онлайн-курсов, видеоуроков;</w:t>
      </w:r>
    </w:p>
    <w:p w:rsidR="006D3244" w:rsidRDefault="006D3244" w:rsidP="006D3244">
      <w:pPr>
        <w:spacing w:after="0"/>
        <w:ind w:right="27" w:firstLine="708"/>
        <w:jc w:val="both"/>
        <w:rPr>
          <w:rFonts w:ascii="Times New Roman" w:hAnsi="Times New Roman"/>
          <w:sz w:val="24"/>
          <w:szCs w:val="24"/>
        </w:rPr>
      </w:pPr>
      <w:r w:rsidRPr="006C3935">
        <w:rPr>
          <w:rFonts w:ascii="Times New Roman" w:hAnsi="Times New Roman"/>
          <w:sz w:val="24"/>
          <w:szCs w:val="24"/>
        </w:rPr>
        <w:t>Образовательная программа представляет модель образовательного процесса, содержащая цели и задачи современного образования, особенности педагогической системы, состав и обобщенное содержание образовательных областей и предметов, связей между ними, специфику их содержания с учетом направленности образования, технологические подходы к организации образовательного процесса. Программой сформулированы требования к профессиональной компетентности педагогов. Образовательная программа реализуется на основе системно-деятельностного подхода, предполагает обеспечение высокого качества предметных знаний и умений в условиях повышенного уровня образования, в том числе за счет углубленного изучения предметов, нескольких иностранных языков; эффективное развитие интеллекта и творческих способностей, воспитание социально значимых личностных качеств при сохранении здоровья воспитанников. Обучение построено на основе раскрытия личностного потенциала ребенка за счет гуманизации содержания образования, расширение социокультурного компонента и индивидуализации учебного процесса. В программе определены требования к результатам обучения на всех ступенях.</w:t>
      </w:r>
    </w:p>
    <w:p w:rsidR="00FB0F15" w:rsidRDefault="00FB0F15"/>
    <w:sectPr w:rsidR="00FB0F15" w:rsidSect="004056F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D58" w:rsidRDefault="000E1D58" w:rsidP="006D3244">
      <w:pPr>
        <w:spacing w:after="0" w:line="240" w:lineRule="auto"/>
      </w:pPr>
      <w:r>
        <w:separator/>
      </w:r>
    </w:p>
  </w:endnote>
  <w:endnote w:type="continuationSeparator" w:id="1">
    <w:p w:rsidR="000E1D58" w:rsidRDefault="000E1D58" w:rsidP="006D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8518963"/>
      <w:docPartObj>
        <w:docPartGallery w:val="Page Numbers (Bottom of Page)"/>
        <w:docPartUnique/>
      </w:docPartObj>
    </w:sdtPr>
    <w:sdtContent>
      <w:p w:rsidR="00626853" w:rsidRDefault="00520D0C">
        <w:pPr>
          <w:pStyle w:val="ae"/>
          <w:jc w:val="right"/>
        </w:pPr>
        <w:fldSimple w:instr="PAGE   \* MERGEFORMAT">
          <w:r w:rsidR="00DB0B9F">
            <w:rPr>
              <w:noProof/>
            </w:rPr>
            <w:t>1</w:t>
          </w:r>
        </w:fldSimple>
      </w:p>
    </w:sdtContent>
  </w:sdt>
  <w:p w:rsidR="00626853" w:rsidRDefault="0062685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D58" w:rsidRDefault="000E1D58" w:rsidP="006D3244">
      <w:pPr>
        <w:spacing w:after="0" w:line="240" w:lineRule="auto"/>
      </w:pPr>
      <w:r>
        <w:separator/>
      </w:r>
    </w:p>
  </w:footnote>
  <w:footnote w:type="continuationSeparator" w:id="1">
    <w:p w:rsidR="000E1D58" w:rsidRDefault="000E1D58" w:rsidP="006D3244">
      <w:pPr>
        <w:spacing w:after="0" w:line="240" w:lineRule="auto"/>
      </w:pPr>
      <w:r>
        <w:continuationSeparator/>
      </w:r>
    </w:p>
  </w:footnote>
  <w:footnote w:id="2">
    <w:p w:rsidR="00626853" w:rsidRPr="000C7425" w:rsidRDefault="00626853" w:rsidP="006D3244">
      <w:pPr>
        <w:rPr>
          <w:rFonts w:ascii="Times New Roman" w:hAnsi="Times New Roman"/>
          <w:sz w:val="20"/>
          <w:szCs w:val="20"/>
        </w:rPr>
      </w:pPr>
      <w:r w:rsidRPr="000C7425">
        <w:rPr>
          <w:rFonts w:ascii="Times New Roman" w:hAnsi="Times New Roman"/>
          <w:sz w:val="20"/>
          <w:szCs w:val="20"/>
        </w:rPr>
        <w:footnoteRef/>
      </w:r>
      <w:r w:rsidRPr="000C7425">
        <w:rPr>
          <w:rFonts w:ascii="Times New Roman" w:hAnsi="Times New Roman"/>
          <w:sz w:val="20"/>
          <w:szCs w:val="20"/>
        </w:rPr>
        <w:t xml:space="preserve"> Учебно-методический комплект для руководителей и заместителей руководителей образовательных организаций дополнительного образования // Информационный портал создан для оказания экспертно-консультационной и методической помощи руководителям и другими административным работникам образовательных организаций по вопросам, связанным с реализацией нового Федерального закона «Об образовании в Российской Федерации», </w:t>
      </w:r>
      <w:hyperlink r:id="rId1" w:history="1">
        <w:r w:rsidRPr="000C7425">
          <w:rPr>
            <w:rStyle w:val="af7"/>
            <w:rFonts w:ascii="Times New Roman" w:hAnsi="Times New Roman"/>
            <w:sz w:val="20"/>
            <w:szCs w:val="20"/>
          </w:rPr>
          <w:t>http://273-фз.рф/obuchenie/moduli/dopolnitelnoe-obrazovanie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765"/>
    <w:multiLevelType w:val="hybridMultilevel"/>
    <w:tmpl w:val="10EC72E0"/>
    <w:lvl w:ilvl="0" w:tplc="B7EEB4A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0F55CD8"/>
    <w:multiLevelType w:val="hybridMultilevel"/>
    <w:tmpl w:val="047EA85C"/>
    <w:lvl w:ilvl="0" w:tplc="B7EEB4A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1763FD2"/>
    <w:multiLevelType w:val="hybridMultilevel"/>
    <w:tmpl w:val="35381F68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8C1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FE060E"/>
    <w:multiLevelType w:val="hybridMultilevel"/>
    <w:tmpl w:val="C99865EA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05EB2CFF"/>
    <w:multiLevelType w:val="hybridMultilevel"/>
    <w:tmpl w:val="FEDAA0EC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339B3"/>
    <w:multiLevelType w:val="hybridMultilevel"/>
    <w:tmpl w:val="801043E0"/>
    <w:lvl w:ilvl="0" w:tplc="B7EEB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111730"/>
    <w:multiLevelType w:val="multilevel"/>
    <w:tmpl w:val="9C201A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D941DC5"/>
    <w:multiLevelType w:val="hybridMultilevel"/>
    <w:tmpl w:val="A08459A6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6267AD"/>
    <w:multiLevelType w:val="hybridMultilevel"/>
    <w:tmpl w:val="3D94DD4E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CD763C"/>
    <w:multiLevelType w:val="hybridMultilevel"/>
    <w:tmpl w:val="4266C18A"/>
    <w:lvl w:ilvl="0" w:tplc="D4A6614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0ECD7BE7"/>
    <w:multiLevelType w:val="hybridMultilevel"/>
    <w:tmpl w:val="5770D3D6"/>
    <w:lvl w:ilvl="0" w:tplc="B7EEB4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1174B9A"/>
    <w:multiLevelType w:val="hybridMultilevel"/>
    <w:tmpl w:val="4C12A5A2"/>
    <w:lvl w:ilvl="0" w:tplc="D4A6614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31F3B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1357377A"/>
    <w:multiLevelType w:val="hybridMultilevel"/>
    <w:tmpl w:val="34982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C80E26"/>
    <w:multiLevelType w:val="hybridMultilevel"/>
    <w:tmpl w:val="FEB6394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252C33"/>
    <w:multiLevelType w:val="hybridMultilevel"/>
    <w:tmpl w:val="79AE8C8A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1CE07ECE"/>
    <w:multiLevelType w:val="hybridMultilevel"/>
    <w:tmpl w:val="DB365B70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D021AE4"/>
    <w:multiLevelType w:val="hybridMultilevel"/>
    <w:tmpl w:val="A768BC58"/>
    <w:lvl w:ilvl="0" w:tplc="B7EEB4A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1E9E56A7"/>
    <w:multiLevelType w:val="hybridMultilevel"/>
    <w:tmpl w:val="EFB0F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460AD7"/>
    <w:multiLevelType w:val="hybridMultilevel"/>
    <w:tmpl w:val="09E60C9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790495"/>
    <w:multiLevelType w:val="hybridMultilevel"/>
    <w:tmpl w:val="49409F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1">
    <w:nsid w:val="306C5F72"/>
    <w:multiLevelType w:val="hybridMultilevel"/>
    <w:tmpl w:val="2F8ECD28"/>
    <w:lvl w:ilvl="0" w:tplc="B7EEB4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B9262EC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0875A1A"/>
    <w:multiLevelType w:val="hybridMultilevel"/>
    <w:tmpl w:val="C9344D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14B56CF"/>
    <w:multiLevelType w:val="hybridMultilevel"/>
    <w:tmpl w:val="87E86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682533"/>
    <w:multiLevelType w:val="hybridMultilevel"/>
    <w:tmpl w:val="89B6AA4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B22846"/>
    <w:multiLevelType w:val="hybridMultilevel"/>
    <w:tmpl w:val="6BD65D18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177095"/>
    <w:multiLevelType w:val="hybridMultilevel"/>
    <w:tmpl w:val="840EA73E"/>
    <w:lvl w:ilvl="0" w:tplc="D4A661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3B55742A"/>
    <w:multiLevelType w:val="hybridMultilevel"/>
    <w:tmpl w:val="8BF0FB22"/>
    <w:lvl w:ilvl="0" w:tplc="D4A66144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8">
    <w:nsid w:val="42352473"/>
    <w:multiLevelType w:val="hybridMultilevel"/>
    <w:tmpl w:val="31D04470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7328E7"/>
    <w:multiLevelType w:val="hybridMultilevel"/>
    <w:tmpl w:val="608A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C44163"/>
    <w:multiLevelType w:val="hybridMultilevel"/>
    <w:tmpl w:val="8096877C"/>
    <w:lvl w:ilvl="0" w:tplc="D4A661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45E703DA"/>
    <w:multiLevelType w:val="hybridMultilevel"/>
    <w:tmpl w:val="E8E430C0"/>
    <w:lvl w:ilvl="0" w:tplc="B7EEB4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45FF1903"/>
    <w:multiLevelType w:val="hybridMultilevel"/>
    <w:tmpl w:val="7D103BA8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9DE7DFF"/>
    <w:multiLevelType w:val="hybridMultilevel"/>
    <w:tmpl w:val="FCDE5E86"/>
    <w:lvl w:ilvl="0" w:tplc="B7EEB4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4B400FE1"/>
    <w:multiLevelType w:val="hybridMultilevel"/>
    <w:tmpl w:val="9D845CD2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4272C7"/>
    <w:multiLevelType w:val="hybridMultilevel"/>
    <w:tmpl w:val="2892C7D0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4BA66F7C"/>
    <w:multiLevelType w:val="hybridMultilevel"/>
    <w:tmpl w:val="535682B8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4A661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B2393A"/>
    <w:multiLevelType w:val="hybridMultilevel"/>
    <w:tmpl w:val="521093B2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CAB7785"/>
    <w:multiLevelType w:val="hybridMultilevel"/>
    <w:tmpl w:val="ECBA4FF6"/>
    <w:lvl w:ilvl="0" w:tplc="B7EEB4A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9">
    <w:nsid w:val="4CC971A6"/>
    <w:multiLevelType w:val="hybridMultilevel"/>
    <w:tmpl w:val="78363C9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D6308F8"/>
    <w:multiLevelType w:val="hybridMultilevel"/>
    <w:tmpl w:val="0A887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458080C"/>
    <w:multiLevelType w:val="hybridMultilevel"/>
    <w:tmpl w:val="45508E0C"/>
    <w:lvl w:ilvl="0" w:tplc="0C56A804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CB135C"/>
    <w:multiLevelType w:val="hybridMultilevel"/>
    <w:tmpl w:val="D06A1D3C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6C80465"/>
    <w:multiLevelType w:val="hybridMultilevel"/>
    <w:tmpl w:val="9DA6957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8CD0BAE"/>
    <w:multiLevelType w:val="hybridMultilevel"/>
    <w:tmpl w:val="679AE0E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9A018C5"/>
    <w:multiLevelType w:val="hybridMultilevel"/>
    <w:tmpl w:val="E4E6CF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5B5D39C9"/>
    <w:multiLevelType w:val="hybridMultilevel"/>
    <w:tmpl w:val="3A206A40"/>
    <w:lvl w:ilvl="0" w:tplc="B7EEB4A6">
      <w:start w:val="1"/>
      <w:numFmt w:val="bullet"/>
      <w:lvlText w:val="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47">
    <w:nsid w:val="5C0C7B85"/>
    <w:multiLevelType w:val="hybridMultilevel"/>
    <w:tmpl w:val="D0F6F44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C8A747D"/>
    <w:multiLevelType w:val="hybridMultilevel"/>
    <w:tmpl w:val="5D96DCFC"/>
    <w:lvl w:ilvl="0" w:tplc="D4A661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5D695240"/>
    <w:multiLevelType w:val="hybridMultilevel"/>
    <w:tmpl w:val="74320C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DB949EC"/>
    <w:multiLevelType w:val="hybridMultilevel"/>
    <w:tmpl w:val="04B4EA8E"/>
    <w:lvl w:ilvl="0" w:tplc="D4A66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F475A6">
      <w:numFmt w:val="bullet"/>
      <w:lvlText w:val="•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EE95A8C"/>
    <w:multiLevelType w:val="hybridMultilevel"/>
    <w:tmpl w:val="E594DF56"/>
    <w:lvl w:ilvl="0" w:tplc="B7EEB4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2">
    <w:nsid w:val="60304CC5"/>
    <w:multiLevelType w:val="hybridMultilevel"/>
    <w:tmpl w:val="D3F60CAC"/>
    <w:lvl w:ilvl="0" w:tplc="B7EEB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>
    <w:nsid w:val="64D17906"/>
    <w:multiLevelType w:val="hybridMultilevel"/>
    <w:tmpl w:val="60B6A28E"/>
    <w:lvl w:ilvl="0" w:tplc="B7EEB4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8C1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4DF78EA"/>
    <w:multiLevelType w:val="hybridMultilevel"/>
    <w:tmpl w:val="16728CA4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5302E87"/>
    <w:multiLevelType w:val="hybridMultilevel"/>
    <w:tmpl w:val="6A34C120"/>
    <w:lvl w:ilvl="0" w:tplc="B7EEB4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67905F64"/>
    <w:multiLevelType w:val="hybridMultilevel"/>
    <w:tmpl w:val="A142FF50"/>
    <w:lvl w:ilvl="0" w:tplc="B7EEB4A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7">
    <w:nsid w:val="68537986"/>
    <w:multiLevelType w:val="hybridMultilevel"/>
    <w:tmpl w:val="AF30557A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8AA2265"/>
    <w:multiLevelType w:val="hybridMultilevel"/>
    <w:tmpl w:val="814A7800"/>
    <w:lvl w:ilvl="0" w:tplc="B7EEB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35B3B3B"/>
    <w:multiLevelType w:val="hybridMultilevel"/>
    <w:tmpl w:val="968281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78B0536F"/>
    <w:multiLevelType w:val="hybridMultilevel"/>
    <w:tmpl w:val="042C5988"/>
    <w:lvl w:ilvl="0" w:tplc="D4A6614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"/>
  </w:num>
  <w:num w:numId="3">
    <w:abstractNumId w:val="33"/>
  </w:num>
  <w:num w:numId="4">
    <w:abstractNumId w:val="47"/>
  </w:num>
  <w:num w:numId="5">
    <w:abstractNumId w:val="44"/>
  </w:num>
  <w:num w:numId="6">
    <w:abstractNumId w:val="56"/>
  </w:num>
  <w:num w:numId="7">
    <w:abstractNumId w:val="5"/>
  </w:num>
  <w:num w:numId="8">
    <w:abstractNumId w:val="10"/>
  </w:num>
  <w:num w:numId="9">
    <w:abstractNumId w:val="4"/>
  </w:num>
  <w:num w:numId="10">
    <w:abstractNumId w:val="55"/>
  </w:num>
  <w:num w:numId="11">
    <w:abstractNumId w:val="43"/>
  </w:num>
  <w:num w:numId="12">
    <w:abstractNumId w:val="37"/>
  </w:num>
  <w:num w:numId="13">
    <w:abstractNumId w:val="46"/>
  </w:num>
  <w:num w:numId="14">
    <w:abstractNumId w:val="21"/>
  </w:num>
  <w:num w:numId="15">
    <w:abstractNumId w:val="31"/>
  </w:num>
  <w:num w:numId="16">
    <w:abstractNumId w:val="15"/>
  </w:num>
  <w:num w:numId="17">
    <w:abstractNumId w:val="3"/>
  </w:num>
  <w:num w:numId="18">
    <w:abstractNumId w:val="51"/>
  </w:num>
  <w:num w:numId="19">
    <w:abstractNumId w:val="0"/>
  </w:num>
  <w:num w:numId="20">
    <w:abstractNumId w:val="6"/>
  </w:num>
  <w:num w:numId="21">
    <w:abstractNumId w:val="42"/>
  </w:num>
  <w:num w:numId="22">
    <w:abstractNumId w:val="17"/>
  </w:num>
  <w:num w:numId="23">
    <w:abstractNumId w:val="34"/>
  </w:num>
  <w:num w:numId="24">
    <w:abstractNumId w:val="25"/>
  </w:num>
  <w:num w:numId="25">
    <w:abstractNumId w:val="38"/>
  </w:num>
  <w:num w:numId="26">
    <w:abstractNumId w:val="39"/>
  </w:num>
  <w:num w:numId="27">
    <w:abstractNumId w:val="14"/>
  </w:num>
  <w:num w:numId="28">
    <w:abstractNumId w:val="19"/>
  </w:num>
  <w:num w:numId="29">
    <w:abstractNumId w:val="58"/>
  </w:num>
  <w:num w:numId="30">
    <w:abstractNumId w:val="24"/>
  </w:num>
  <w:num w:numId="31">
    <w:abstractNumId w:val="28"/>
  </w:num>
  <w:num w:numId="32">
    <w:abstractNumId w:val="32"/>
  </w:num>
  <w:num w:numId="33">
    <w:abstractNumId w:val="16"/>
  </w:num>
  <w:num w:numId="34">
    <w:abstractNumId w:val="8"/>
  </w:num>
  <w:num w:numId="35">
    <w:abstractNumId w:val="52"/>
  </w:num>
  <w:num w:numId="36">
    <w:abstractNumId w:val="53"/>
  </w:num>
  <w:num w:numId="37">
    <w:abstractNumId w:val="2"/>
  </w:num>
  <w:num w:numId="38">
    <w:abstractNumId w:val="54"/>
  </w:num>
  <w:num w:numId="39">
    <w:abstractNumId w:val="57"/>
  </w:num>
  <w:num w:numId="40">
    <w:abstractNumId w:val="35"/>
  </w:num>
  <w:num w:numId="41">
    <w:abstractNumId w:val="27"/>
  </w:num>
  <w:num w:numId="42">
    <w:abstractNumId w:val="48"/>
  </w:num>
  <w:num w:numId="43">
    <w:abstractNumId w:val="59"/>
  </w:num>
  <w:num w:numId="44">
    <w:abstractNumId w:val="50"/>
  </w:num>
  <w:num w:numId="45">
    <w:abstractNumId w:val="36"/>
  </w:num>
  <w:num w:numId="46">
    <w:abstractNumId w:val="26"/>
  </w:num>
  <w:num w:numId="47">
    <w:abstractNumId w:val="7"/>
  </w:num>
  <w:num w:numId="48">
    <w:abstractNumId w:val="11"/>
  </w:num>
  <w:num w:numId="49">
    <w:abstractNumId w:val="49"/>
  </w:num>
  <w:num w:numId="50">
    <w:abstractNumId w:val="9"/>
  </w:num>
  <w:num w:numId="51">
    <w:abstractNumId w:val="40"/>
  </w:num>
  <w:num w:numId="52">
    <w:abstractNumId w:val="13"/>
  </w:num>
  <w:num w:numId="53">
    <w:abstractNumId w:val="60"/>
  </w:num>
  <w:num w:numId="54">
    <w:abstractNumId w:val="30"/>
  </w:num>
  <w:num w:numId="55">
    <w:abstractNumId w:val="12"/>
  </w:num>
  <w:num w:numId="56">
    <w:abstractNumId w:val="12"/>
    <w:lvlOverride w:ilvl="0">
      <w:startOverride w:val="1"/>
    </w:lvlOverride>
  </w:num>
  <w:num w:numId="57">
    <w:abstractNumId w:val="20"/>
  </w:num>
  <w:num w:numId="58">
    <w:abstractNumId w:val="45"/>
  </w:num>
  <w:num w:numId="59">
    <w:abstractNumId w:val="18"/>
  </w:num>
  <w:num w:numId="60">
    <w:abstractNumId w:val="29"/>
  </w:num>
  <w:num w:numId="61">
    <w:abstractNumId w:val="23"/>
  </w:num>
  <w:num w:numId="62">
    <w:abstractNumId w:val="2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/>
  <w:rsids>
    <w:rsidRoot w:val="006D3244"/>
    <w:rsid w:val="00053F1F"/>
    <w:rsid w:val="00074BD0"/>
    <w:rsid w:val="00096B06"/>
    <w:rsid w:val="000A7C67"/>
    <w:rsid w:val="000E0AC8"/>
    <w:rsid w:val="000E1D58"/>
    <w:rsid w:val="001068C5"/>
    <w:rsid w:val="0012230B"/>
    <w:rsid w:val="00194F8C"/>
    <w:rsid w:val="00196B8B"/>
    <w:rsid w:val="00197094"/>
    <w:rsid w:val="001C5719"/>
    <w:rsid w:val="001D286C"/>
    <w:rsid w:val="001E399D"/>
    <w:rsid w:val="001E6F2E"/>
    <w:rsid w:val="002374F3"/>
    <w:rsid w:val="00264480"/>
    <w:rsid w:val="0027578A"/>
    <w:rsid w:val="002E6CA2"/>
    <w:rsid w:val="003137A5"/>
    <w:rsid w:val="00364B7D"/>
    <w:rsid w:val="003B0216"/>
    <w:rsid w:val="003B0D3A"/>
    <w:rsid w:val="003F75BD"/>
    <w:rsid w:val="004056F3"/>
    <w:rsid w:val="00412ECC"/>
    <w:rsid w:val="0041406E"/>
    <w:rsid w:val="004200AB"/>
    <w:rsid w:val="004B2477"/>
    <w:rsid w:val="004E3201"/>
    <w:rsid w:val="004F6F6B"/>
    <w:rsid w:val="00520D0C"/>
    <w:rsid w:val="005711DE"/>
    <w:rsid w:val="005A505A"/>
    <w:rsid w:val="005B18E8"/>
    <w:rsid w:val="005C6472"/>
    <w:rsid w:val="00626853"/>
    <w:rsid w:val="006334C0"/>
    <w:rsid w:val="00634175"/>
    <w:rsid w:val="006546AE"/>
    <w:rsid w:val="006A4EBA"/>
    <w:rsid w:val="006D3024"/>
    <w:rsid w:val="006D3244"/>
    <w:rsid w:val="00796860"/>
    <w:rsid w:val="00800C33"/>
    <w:rsid w:val="00806324"/>
    <w:rsid w:val="00812B06"/>
    <w:rsid w:val="008369F5"/>
    <w:rsid w:val="00862695"/>
    <w:rsid w:val="008961F6"/>
    <w:rsid w:val="00896F80"/>
    <w:rsid w:val="008B2762"/>
    <w:rsid w:val="008B7632"/>
    <w:rsid w:val="008C40CB"/>
    <w:rsid w:val="008D4C44"/>
    <w:rsid w:val="009125B1"/>
    <w:rsid w:val="00931776"/>
    <w:rsid w:val="00937F3D"/>
    <w:rsid w:val="00956CFB"/>
    <w:rsid w:val="00962F83"/>
    <w:rsid w:val="009E3E6A"/>
    <w:rsid w:val="00A36351"/>
    <w:rsid w:val="00A83719"/>
    <w:rsid w:val="00A91C50"/>
    <w:rsid w:val="00A94D5D"/>
    <w:rsid w:val="00AB48DA"/>
    <w:rsid w:val="00AD222B"/>
    <w:rsid w:val="00B0091A"/>
    <w:rsid w:val="00B30477"/>
    <w:rsid w:val="00B56094"/>
    <w:rsid w:val="00B62520"/>
    <w:rsid w:val="00B82D80"/>
    <w:rsid w:val="00BB422A"/>
    <w:rsid w:val="00BC1B8F"/>
    <w:rsid w:val="00BD59B2"/>
    <w:rsid w:val="00C401A0"/>
    <w:rsid w:val="00CA4280"/>
    <w:rsid w:val="00CC7CE2"/>
    <w:rsid w:val="00CD361C"/>
    <w:rsid w:val="00CD45CE"/>
    <w:rsid w:val="00CF7858"/>
    <w:rsid w:val="00D12ABD"/>
    <w:rsid w:val="00D343E8"/>
    <w:rsid w:val="00D346FA"/>
    <w:rsid w:val="00D922A8"/>
    <w:rsid w:val="00DB0B9F"/>
    <w:rsid w:val="00DB6DBE"/>
    <w:rsid w:val="00E25CC3"/>
    <w:rsid w:val="00E913C0"/>
    <w:rsid w:val="00E967FA"/>
    <w:rsid w:val="00EF7920"/>
    <w:rsid w:val="00F17996"/>
    <w:rsid w:val="00F20961"/>
    <w:rsid w:val="00F221E4"/>
    <w:rsid w:val="00F31EB0"/>
    <w:rsid w:val="00F337A6"/>
    <w:rsid w:val="00F43232"/>
    <w:rsid w:val="00F6105E"/>
    <w:rsid w:val="00F84C68"/>
    <w:rsid w:val="00F86422"/>
    <w:rsid w:val="00F907ED"/>
    <w:rsid w:val="00F91CB9"/>
    <w:rsid w:val="00FB0F15"/>
    <w:rsid w:val="00FB55FD"/>
    <w:rsid w:val="00FB6B42"/>
    <w:rsid w:val="00FC300A"/>
    <w:rsid w:val="00FD6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44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3244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3244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3244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6D3244"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6D324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6">
    <w:name w:val="heading 6"/>
    <w:basedOn w:val="a"/>
    <w:next w:val="a"/>
    <w:link w:val="60"/>
    <w:qFormat/>
    <w:rsid w:val="006D3244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6D3244"/>
    <w:pPr>
      <w:keepNext/>
      <w:spacing w:after="0" w:line="240" w:lineRule="auto"/>
      <w:jc w:val="both"/>
      <w:outlineLvl w:val="6"/>
    </w:pPr>
    <w:rPr>
      <w:rFonts w:ascii="Times New Roman" w:hAnsi="Times New Roman"/>
      <w:b/>
      <w:sz w:val="24"/>
      <w:szCs w:val="20"/>
    </w:rPr>
  </w:style>
  <w:style w:type="paragraph" w:styleId="8">
    <w:name w:val="heading 8"/>
    <w:basedOn w:val="a"/>
    <w:next w:val="a"/>
    <w:link w:val="80"/>
    <w:unhideWhenUsed/>
    <w:qFormat/>
    <w:rsid w:val="006D324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D324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24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6D324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24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324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3244"/>
    <w:pPr>
      <w:ind w:left="720"/>
      <w:contextualSpacing/>
    </w:pPr>
  </w:style>
  <w:style w:type="paragraph" w:styleId="a4">
    <w:name w:val="Body Text"/>
    <w:basedOn w:val="a"/>
    <w:link w:val="a5"/>
    <w:rsid w:val="006D324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D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D32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D324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6D324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D3244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9">
    <w:name w:val="Strong"/>
    <w:qFormat/>
    <w:rsid w:val="006D3244"/>
    <w:rPr>
      <w:b/>
      <w:bCs/>
    </w:rPr>
  </w:style>
  <w:style w:type="paragraph" w:customStyle="1" w:styleId="style1">
    <w:name w:val="style1"/>
    <w:basedOn w:val="a"/>
    <w:rsid w:val="006D3244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aa">
    <w:name w:val="Знак Знак Знак Знак Знак Знак Знак Знак"/>
    <w:basedOn w:val="a"/>
    <w:rsid w:val="006D32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6D32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ad"/>
    <w:qFormat/>
    <w:rsid w:val="006D32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6D32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footer"/>
    <w:basedOn w:val="a"/>
    <w:link w:val="af"/>
    <w:uiPriority w:val="99"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6D32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link w:val="af1"/>
    <w:uiPriority w:val="1"/>
    <w:qFormat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6D3244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чный"/>
    <w:rsid w:val="006D3244"/>
    <w:pPr>
      <w:widowControl w:val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24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6D3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5">
    <w:name w:val="Balloon Text"/>
    <w:basedOn w:val="a"/>
    <w:link w:val="af6"/>
    <w:semiHidden/>
    <w:rsid w:val="006D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6D32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6D3244"/>
  </w:style>
  <w:style w:type="paragraph" w:customStyle="1" w:styleId="Zag2">
    <w:name w:val="Zag_2"/>
    <w:basedOn w:val="a"/>
    <w:uiPriority w:val="99"/>
    <w:rsid w:val="006D324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3">
    <w:name w:val="Body Text Indent 3"/>
    <w:basedOn w:val="a"/>
    <w:link w:val="34"/>
    <w:unhideWhenUsed/>
    <w:rsid w:val="006D324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D3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rsid w:val="006D3244"/>
    <w:pPr>
      <w:keepNext/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220">
    <w:name w:val="Основной 22"/>
    <w:basedOn w:val="a"/>
    <w:rsid w:val="006D3244"/>
    <w:pPr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styleId="af7">
    <w:name w:val="Hyperlink"/>
    <w:basedOn w:val="a0"/>
    <w:uiPriority w:val="99"/>
    <w:rsid w:val="006D3244"/>
    <w:rPr>
      <w:rFonts w:cs="Times New Roman"/>
      <w:color w:val="0000FF"/>
      <w:u w:val="single"/>
    </w:rPr>
  </w:style>
  <w:style w:type="character" w:customStyle="1" w:styleId="c8">
    <w:name w:val="c8"/>
    <w:basedOn w:val="a0"/>
    <w:rsid w:val="006D3244"/>
  </w:style>
  <w:style w:type="character" w:customStyle="1" w:styleId="c0">
    <w:name w:val="c0"/>
    <w:basedOn w:val="a0"/>
    <w:rsid w:val="006D3244"/>
  </w:style>
  <w:style w:type="character" w:styleId="af8">
    <w:name w:val="Emphasis"/>
    <w:basedOn w:val="a0"/>
    <w:qFormat/>
    <w:rsid w:val="006D3244"/>
    <w:rPr>
      <w:i/>
      <w:iCs/>
    </w:rPr>
  </w:style>
  <w:style w:type="character" w:customStyle="1" w:styleId="s3">
    <w:name w:val="s3"/>
    <w:rsid w:val="006D3244"/>
  </w:style>
  <w:style w:type="paragraph" w:customStyle="1" w:styleId="Style5">
    <w:name w:val="Style5"/>
    <w:basedOn w:val="a"/>
    <w:uiPriority w:val="99"/>
    <w:rsid w:val="006D324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6D3244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6D3244"/>
  </w:style>
  <w:style w:type="character" w:customStyle="1" w:styleId="s1">
    <w:name w:val="s1"/>
    <w:rsid w:val="006D3244"/>
  </w:style>
  <w:style w:type="character" w:customStyle="1" w:styleId="s2">
    <w:name w:val="s2"/>
    <w:rsid w:val="006D3244"/>
  </w:style>
  <w:style w:type="character" w:styleId="af9">
    <w:name w:val="footnote reference"/>
    <w:basedOn w:val="a0"/>
    <w:uiPriority w:val="99"/>
    <w:unhideWhenUsed/>
    <w:rsid w:val="006D3244"/>
    <w:rPr>
      <w:vertAlign w:val="superscript"/>
    </w:rPr>
  </w:style>
  <w:style w:type="character" w:customStyle="1" w:styleId="afa">
    <w:name w:val="Основной текст_"/>
    <w:link w:val="11"/>
    <w:locked/>
    <w:rsid w:val="006D3244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a"/>
    <w:rsid w:val="006D3244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/>
      <w:lang w:eastAsia="en-US"/>
    </w:rPr>
  </w:style>
  <w:style w:type="paragraph" w:customStyle="1" w:styleId="ConsPlusTitle">
    <w:name w:val="ConsPlusTitle"/>
    <w:uiPriority w:val="99"/>
    <w:rsid w:val="006D324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b">
    <w:name w:val="Текст Знак"/>
    <w:basedOn w:val="a0"/>
    <w:link w:val="afc"/>
    <w:semiHidden/>
    <w:rsid w:val="006D3244"/>
    <w:rPr>
      <w:rFonts w:ascii="Courier New" w:eastAsia="Times New Roman" w:hAnsi="Courier New" w:cs="Courier New"/>
      <w:sz w:val="20"/>
      <w:szCs w:val="20"/>
    </w:rPr>
  </w:style>
  <w:style w:type="paragraph" w:styleId="afc">
    <w:name w:val="Plain Text"/>
    <w:basedOn w:val="a"/>
    <w:link w:val="afb"/>
    <w:semiHidden/>
    <w:unhideWhenUsed/>
    <w:rsid w:val="006D3244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2">
    <w:name w:val="Текст Знак1"/>
    <w:basedOn w:val="a0"/>
    <w:uiPriority w:val="99"/>
    <w:semiHidden/>
    <w:rsid w:val="006D3244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25CC3"/>
  </w:style>
  <w:style w:type="character" w:customStyle="1" w:styleId="14">
    <w:name w:val="Основной текст Знак1"/>
    <w:basedOn w:val="a0"/>
    <w:uiPriority w:val="99"/>
    <w:semiHidden/>
    <w:rsid w:val="00E25CC3"/>
  </w:style>
  <w:style w:type="character" w:customStyle="1" w:styleId="210">
    <w:name w:val="Основной текст 2 Знак1"/>
    <w:basedOn w:val="a0"/>
    <w:uiPriority w:val="99"/>
    <w:semiHidden/>
    <w:rsid w:val="00E25CC3"/>
  </w:style>
  <w:style w:type="character" w:customStyle="1" w:styleId="211">
    <w:name w:val="Основной текст с отступом 2 Знак1"/>
    <w:basedOn w:val="a0"/>
    <w:uiPriority w:val="99"/>
    <w:semiHidden/>
    <w:rsid w:val="00E25CC3"/>
  </w:style>
  <w:style w:type="character" w:customStyle="1" w:styleId="af1">
    <w:name w:val="Без интервала Знак"/>
    <w:link w:val="af0"/>
    <w:uiPriority w:val="1"/>
    <w:rsid w:val="0079686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44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D3244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3244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3244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6D3244"/>
    <w:pPr>
      <w:keepNext/>
      <w:spacing w:after="0" w:line="240" w:lineRule="auto"/>
      <w:jc w:val="center"/>
      <w:outlineLvl w:val="3"/>
    </w:pPr>
    <w:rPr>
      <w:rFonts w:ascii="Times New Roman" w:hAnsi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unhideWhenUsed/>
    <w:qFormat/>
    <w:rsid w:val="006D324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6">
    <w:name w:val="heading 6"/>
    <w:basedOn w:val="a"/>
    <w:next w:val="a"/>
    <w:link w:val="60"/>
    <w:qFormat/>
    <w:rsid w:val="006D3244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6D3244"/>
    <w:pPr>
      <w:keepNext/>
      <w:spacing w:after="0" w:line="240" w:lineRule="auto"/>
      <w:jc w:val="both"/>
      <w:outlineLvl w:val="6"/>
    </w:pPr>
    <w:rPr>
      <w:rFonts w:ascii="Times New Roman" w:hAnsi="Times New Roman"/>
      <w:b/>
      <w:sz w:val="24"/>
      <w:szCs w:val="20"/>
    </w:rPr>
  </w:style>
  <w:style w:type="paragraph" w:styleId="8">
    <w:name w:val="heading 8"/>
    <w:basedOn w:val="a"/>
    <w:next w:val="a"/>
    <w:link w:val="80"/>
    <w:unhideWhenUsed/>
    <w:qFormat/>
    <w:rsid w:val="006D324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D324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2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D324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6D324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24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D32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324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3244"/>
    <w:pPr>
      <w:ind w:left="720"/>
      <w:contextualSpacing/>
    </w:pPr>
  </w:style>
  <w:style w:type="paragraph" w:styleId="a4">
    <w:name w:val="Body Text"/>
    <w:basedOn w:val="a"/>
    <w:link w:val="a5"/>
    <w:rsid w:val="006D324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D32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D32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D3244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6D324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6D3244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9">
    <w:name w:val="Strong"/>
    <w:qFormat/>
    <w:rsid w:val="006D3244"/>
    <w:rPr>
      <w:b/>
      <w:bCs/>
    </w:rPr>
  </w:style>
  <w:style w:type="paragraph" w:customStyle="1" w:styleId="style1">
    <w:name w:val="style1"/>
    <w:basedOn w:val="a"/>
    <w:rsid w:val="006D3244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aa">
    <w:name w:val="Знак Знак Знак Знак Знак Знак Знак Знак"/>
    <w:basedOn w:val="a"/>
    <w:rsid w:val="006D32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6D32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ad"/>
    <w:qFormat/>
    <w:rsid w:val="006D32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6D32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footer"/>
    <w:basedOn w:val="a"/>
    <w:link w:val="af"/>
    <w:uiPriority w:val="99"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6D32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6D324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6D3244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6D324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6D32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чный"/>
    <w:rsid w:val="006D3244"/>
    <w:pPr>
      <w:widowControl w:val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24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6D32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Balloon Text"/>
    <w:basedOn w:val="a"/>
    <w:link w:val="af5"/>
    <w:semiHidden/>
    <w:rsid w:val="006D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6D32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6D3244"/>
  </w:style>
  <w:style w:type="paragraph" w:customStyle="1" w:styleId="Zag2">
    <w:name w:val="Zag_2"/>
    <w:basedOn w:val="a"/>
    <w:uiPriority w:val="99"/>
    <w:rsid w:val="006D324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33">
    <w:name w:val="Body Text Indent 3"/>
    <w:basedOn w:val="a"/>
    <w:link w:val="34"/>
    <w:unhideWhenUsed/>
    <w:rsid w:val="006D3244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D324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rsid w:val="006D3244"/>
    <w:pPr>
      <w:keepNext/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paragraph" w:customStyle="1" w:styleId="220">
    <w:name w:val="Основной 22"/>
    <w:basedOn w:val="a"/>
    <w:rsid w:val="006D3244"/>
    <w:pPr>
      <w:widowControl w:val="0"/>
      <w:autoSpaceDE w:val="0"/>
      <w:autoSpaceDN w:val="0"/>
      <w:spacing w:after="0" w:line="240" w:lineRule="auto"/>
      <w:ind w:firstLine="567"/>
    </w:pPr>
    <w:rPr>
      <w:rFonts w:ascii="Times New Roman" w:hAnsi="Times New Roman"/>
      <w:sz w:val="24"/>
      <w:szCs w:val="24"/>
    </w:rPr>
  </w:style>
  <w:style w:type="character" w:styleId="af6">
    <w:name w:val="Hyperlink"/>
    <w:basedOn w:val="a0"/>
    <w:uiPriority w:val="99"/>
    <w:rsid w:val="006D3244"/>
    <w:rPr>
      <w:rFonts w:cs="Times New Roman"/>
      <w:color w:val="0000FF"/>
      <w:u w:val="single"/>
    </w:rPr>
  </w:style>
  <w:style w:type="character" w:customStyle="1" w:styleId="c8">
    <w:name w:val="c8"/>
    <w:basedOn w:val="a0"/>
    <w:rsid w:val="006D3244"/>
  </w:style>
  <w:style w:type="character" w:customStyle="1" w:styleId="c0">
    <w:name w:val="c0"/>
    <w:basedOn w:val="a0"/>
    <w:rsid w:val="006D3244"/>
  </w:style>
  <w:style w:type="character" w:styleId="af7">
    <w:name w:val="Emphasis"/>
    <w:basedOn w:val="a0"/>
    <w:qFormat/>
    <w:rsid w:val="006D3244"/>
    <w:rPr>
      <w:i/>
      <w:iCs/>
    </w:rPr>
  </w:style>
  <w:style w:type="character" w:customStyle="1" w:styleId="s3">
    <w:name w:val="s3"/>
    <w:rsid w:val="006D3244"/>
  </w:style>
  <w:style w:type="paragraph" w:customStyle="1" w:styleId="Style5">
    <w:name w:val="Style5"/>
    <w:basedOn w:val="a"/>
    <w:uiPriority w:val="99"/>
    <w:rsid w:val="006D324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uiPriority w:val="99"/>
    <w:rsid w:val="006D3244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6D3244"/>
  </w:style>
  <w:style w:type="character" w:customStyle="1" w:styleId="s1">
    <w:name w:val="s1"/>
    <w:rsid w:val="006D3244"/>
  </w:style>
  <w:style w:type="character" w:customStyle="1" w:styleId="s2">
    <w:name w:val="s2"/>
    <w:rsid w:val="006D3244"/>
  </w:style>
  <w:style w:type="character" w:styleId="af8">
    <w:name w:val="footnote reference"/>
    <w:basedOn w:val="a0"/>
    <w:uiPriority w:val="99"/>
    <w:unhideWhenUsed/>
    <w:rsid w:val="006D3244"/>
    <w:rPr>
      <w:vertAlign w:val="superscript"/>
    </w:rPr>
  </w:style>
  <w:style w:type="character" w:customStyle="1" w:styleId="af9">
    <w:name w:val="Основной текст_"/>
    <w:link w:val="11"/>
    <w:locked/>
    <w:rsid w:val="006D3244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9"/>
    <w:rsid w:val="006D3244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/>
      <w:lang w:eastAsia="en-US"/>
    </w:rPr>
  </w:style>
  <w:style w:type="paragraph" w:customStyle="1" w:styleId="ConsPlusTitle">
    <w:name w:val="ConsPlusTitle"/>
    <w:uiPriority w:val="99"/>
    <w:rsid w:val="006D324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a">
    <w:name w:val="Текст Знак"/>
    <w:basedOn w:val="a0"/>
    <w:link w:val="afb"/>
    <w:semiHidden/>
    <w:rsid w:val="006D3244"/>
    <w:rPr>
      <w:rFonts w:ascii="Courier New" w:eastAsia="Times New Roman" w:hAnsi="Courier New" w:cs="Courier New"/>
      <w:sz w:val="20"/>
      <w:szCs w:val="20"/>
    </w:rPr>
  </w:style>
  <w:style w:type="paragraph" w:styleId="afb">
    <w:name w:val="Plain Text"/>
    <w:basedOn w:val="a"/>
    <w:link w:val="afa"/>
    <w:semiHidden/>
    <w:unhideWhenUsed/>
    <w:rsid w:val="006D3244"/>
    <w:pPr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12">
    <w:name w:val="Текст Знак1"/>
    <w:basedOn w:val="a0"/>
    <w:uiPriority w:val="99"/>
    <w:semiHidden/>
    <w:rsid w:val="006D3244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273-&#1092;&#1079;.&#1088;&#1092;/obuchenie/moduli/dopolnitelnoe-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80C43-DA9A-4148-AD62-BA08ADA1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38</Pages>
  <Words>13781</Words>
  <Characters>78553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ФАКЕЛ</cp:lastModifiedBy>
  <cp:revision>40</cp:revision>
  <cp:lastPrinted>2025-04-22T07:26:00Z</cp:lastPrinted>
  <dcterms:created xsi:type="dcterms:W3CDTF">2017-01-13T09:32:00Z</dcterms:created>
  <dcterms:modified xsi:type="dcterms:W3CDTF">2025-04-23T09:05:00Z</dcterms:modified>
</cp:coreProperties>
</file>